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C243D" w14:textId="04635E54" w:rsidR="00D40DB5" w:rsidRPr="00967CFB" w:rsidRDefault="00D40DB5" w:rsidP="00D40DB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EA2CAE">
        <w:rPr>
          <w:rFonts w:ascii="Arial" w:hAnsi="Arial" w:cs="Arial"/>
          <w:b/>
          <w:bCs/>
          <w:sz w:val="28"/>
        </w:rPr>
        <w:t>11387</w:t>
      </w:r>
    </w:p>
    <w:p w14:paraId="0B872928" w14:textId="77777777" w:rsidR="00D40DB5" w:rsidRPr="009513AC" w:rsidRDefault="00D40DB5" w:rsidP="00D40D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2AE33D49" w14:textId="77777777" w:rsidR="00A92DED" w:rsidRPr="00D40DB5"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1FB1C064"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3D0D99">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57595549" w:rsidR="00DF236C" w:rsidRPr="00DE3330" w:rsidRDefault="005D191B" w:rsidP="004D7C13">
      <w:pPr>
        <w:ind w:left="1802" w:hangingChars="750" w:hanging="1802"/>
        <w:rPr>
          <w:rFonts w:ascii="Arial" w:hAnsi="Arial" w:cs="Arial"/>
          <w:b/>
          <w:bCs/>
          <w:color w:val="000000"/>
          <w:sz w:val="24"/>
        </w:rPr>
      </w:pPr>
      <w:r w:rsidRPr="003B5F4D">
        <w:rPr>
          <w:rFonts w:ascii="Arial" w:hAnsi="Arial" w:cs="Arial"/>
          <w:b/>
          <w:bCs/>
          <w:color w:val="000000"/>
          <w:sz w:val="24"/>
        </w:rPr>
        <w:t>Title:</w:t>
      </w:r>
      <w:bookmarkStart w:id="1" w:name="Title"/>
      <w:bookmarkEnd w:id="1"/>
      <w:r w:rsidR="003D0D99">
        <w:rPr>
          <w:rFonts w:ascii="Arial" w:hAnsi="Arial" w:cs="Arial"/>
          <w:b/>
          <w:bCs/>
          <w:color w:val="000000"/>
          <w:sz w:val="24"/>
        </w:rPr>
        <w:t xml:space="preserve">                 </w:t>
      </w:r>
      <w:r w:rsidR="007A7BEF">
        <w:rPr>
          <w:rFonts w:ascii="Arial" w:hAnsi="Arial" w:cs="Arial"/>
          <w:b/>
          <w:bCs/>
          <w:color w:val="000000"/>
          <w:sz w:val="24"/>
        </w:rPr>
        <w:t>R</w:t>
      </w:r>
      <w:r w:rsidR="00E35EF3" w:rsidRPr="00E35EF3">
        <w:rPr>
          <w:rFonts w:ascii="Arial" w:hAnsi="Arial" w:cs="Arial"/>
          <w:b/>
          <w:bCs/>
          <w:color w:val="000000"/>
          <w:sz w:val="24"/>
        </w:rPr>
        <w:t>e</w:t>
      </w:r>
      <w:r w:rsidR="007A7BEF">
        <w:rPr>
          <w:rFonts w:ascii="Arial" w:hAnsi="Arial" w:cs="Arial"/>
          <w:b/>
          <w:bCs/>
          <w:color w:val="000000"/>
          <w:sz w:val="24"/>
        </w:rPr>
        <w:t>maining issues</w:t>
      </w:r>
      <w:r w:rsidR="008F0711" w:rsidRPr="00F27C2F">
        <w:rPr>
          <w:rFonts w:ascii="Arial" w:hAnsi="Arial" w:cs="Arial"/>
          <w:b/>
          <w:bCs/>
          <w:color w:val="000000"/>
          <w:sz w:val="24"/>
        </w:rPr>
        <w:t xml:space="preserve"> on </w:t>
      </w:r>
      <w:r w:rsidR="00977A28" w:rsidRPr="00977A28">
        <w:rPr>
          <w:rFonts w:ascii="Arial" w:hAnsi="Arial" w:cs="Arial" w:hint="eastAsia"/>
          <w:b/>
          <w:bCs/>
          <w:color w:val="000000"/>
          <w:sz w:val="24"/>
        </w:rPr>
        <w:t>m</w:t>
      </w:r>
      <w:r w:rsidR="00977A28" w:rsidRPr="00977A28">
        <w:rPr>
          <w:rFonts w:ascii="Arial" w:hAnsi="Arial" w:cs="Arial"/>
          <w:b/>
          <w:bCs/>
          <w:color w:val="000000"/>
          <w:sz w:val="24"/>
        </w:rPr>
        <w:t>ulti-cell PUSCH/PDSCH scheduling with a single DCI</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6E7B3862"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00F96CE1">
        <w:rPr>
          <w:rFonts w:ascii="Arial" w:hAnsi="Arial" w:cs="Arial"/>
          <w:b/>
          <w:bCs/>
          <w:sz w:val="24"/>
        </w:rPr>
        <w:t>8</w:t>
      </w:r>
      <w:r w:rsidR="00D60BEE">
        <w:rPr>
          <w:rFonts w:ascii="Arial" w:hAnsi="Arial" w:cs="Arial"/>
          <w:b/>
          <w:bCs/>
          <w:sz w:val="24"/>
        </w:rPr>
        <w:t>.</w:t>
      </w:r>
      <w:r w:rsidR="00F96CE1">
        <w:rPr>
          <w:rFonts w:ascii="Arial" w:hAnsi="Arial" w:cs="Arial"/>
          <w:b/>
          <w:bCs/>
          <w:sz w:val="24"/>
        </w:rPr>
        <w:t>12</w:t>
      </w:r>
      <w:r w:rsidR="00D60BEE">
        <w:rPr>
          <w:rFonts w:ascii="Arial" w:hAnsi="Arial" w:cs="Arial"/>
          <w:b/>
          <w:bCs/>
          <w:sz w:val="24"/>
        </w:rPr>
        <w:t>.</w:t>
      </w:r>
      <w:r w:rsidR="00977A28">
        <w:rPr>
          <w:rFonts w:ascii="Arial" w:hAnsi="Arial" w:cs="Arial"/>
          <w:b/>
          <w:bCs/>
          <w:sz w:val="24"/>
        </w:rPr>
        <w:t>1</w:t>
      </w:r>
    </w:p>
    <w:p w14:paraId="7E63E724" w14:textId="0DDB57AE"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3D0D99">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6C17CE06" w14:textId="0A4C22D3" w:rsidR="00D477DD" w:rsidRDefault="00D477DD" w:rsidP="00D477DD">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RAN#94 e-meeting, n</w:t>
      </w:r>
      <w:r w:rsidRPr="0052220C">
        <w:rPr>
          <w:rFonts w:ascii="Times New Roman" w:eastAsia="宋体" w:hAnsi="Times New Roman"/>
          <w:color w:val="000000"/>
          <w:sz w:val="21"/>
          <w:szCs w:val="22"/>
          <w:lang w:eastAsia="zh-CN"/>
        </w:rPr>
        <w:t>ew WID on Multi-carrier enhancements</w:t>
      </w:r>
      <w:r>
        <w:rPr>
          <w:rFonts w:ascii="Times New Roman" w:eastAsia="宋体" w:hAnsi="Times New Roman"/>
          <w:color w:val="000000"/>
          <w:sz w:val="21"/>
          <w:szCs w:val="22"/>
          <w:lang w:eastAsia="zh-CN"/>
        </w:rPr>
        <w:t xml:space="preserve"> was officially approved</w:t>
      </w:r>
      <w:r>
        <w:rPr>
          <w:rFonts w:eastAsia="宋体"/>
          <w:color w:val="000000"/>
          <w:sz w:val="21"/>
          <w:szCs w:val="22"/>
          <w:lang w:eastAsia="zh-CN"/>
        </w:rPr>
        <w:t xml:space="preserve">. One of the objectives is to </w:t>
      </w:r>
      <w:r w:rsidR="00F14844">
        <w:rPr>
          <w:rFonts w:eastAsia="宋体"/>
          <w:color w:val="000000"/>
          <w:sz w:val="21"/>
          <w:szCs w:val="22"/>
          <w:lang w:eastAsia="zh-CN"/>
        </w:rPr>
        <w:t>specify a solution for multi-cell PUSCH/PDSCH scheduling (one PDSCH/PUSCH per cell) with a single DCI</w:t>
      </w:r>
      <w:r>
        <w:rPr>
          <w:rFonts w:eastAsia="宋体"/>
          <w:color w:val="000000"/>
          <w:sz w:val="21"/>
          <w:szCs w:val="22"/>
          <w:lang w:eastAsia="zh-CN"/>
        </w:rPr>
        <w:t xml:space="preserve">. The detailed objective is excerpted as below: </w:t>
      </w:r>
      <w:r>
        <w:rPr>
          <w:rFonts w:eastAsia="宋体"/>
          <w:color w:val="000000"/>
          <w:sz w:val="21"/>
          <w:szCs w:val="22"/>
          <w:lang w:eastAsia="zh-CN"/>
        </w:rPr>
        <w:fldChar w:fldCharType="begin"/>
      </w:r>
      <w:r>
        <w:rPr>
          <w:rFonts w:eastAsia="宋体"/>
          <w:color w:val="000000"/>
          <w:sz w:val="21"/>
          <w:szCs w:val="22"/>
          <w:lang w:eastAsia="zh-CN"/>
        </w:rPr>
        <w:instrText xml:space="preserve"> REF _Ref101516929 \r \h </w:instrText>
      </w:r>
      <w:r>
        <w:rPr>
          <w:rFonts w:eastAsia="宋体"/>
          <w:color w:val="000000"/>
          <w:sz w:val="21"/>
          <w:szCs w:val="22"/>
          <w:lang w:eastAsia="zh-CN"/>
        </w:rPr>
      </w:r>
      <w:r>
        <w:rPr>
          <w:rFonts w:eastAsia="宋体"/>
          <w:color w:val="000000"/>
          <w:sz w:val="21"/>
          <w:szCs w:val="22"/>
          <w:lang w:eastAsia="zh-CN"/>
        </w:rPr>
        <w:fldChar w:fldCharType="separate"/>
      </w:r>
      <w:r>
        <w:rPr>
          <w:rFonts w:eastAsia="宋体"/>
          <w:color w:val="000000"/>
          <w:sz w:val="21"/>
          <w:szCs w:val="22"/>
          <w:lang w:eastAsia="zh-CN"/>
        </w:rPr>
        <w:t>[1]</w:t>
      </w:r>
      <w:r>
        <w:rPr>
          <w:rFonts w:eastAsia="宋体"/>
          <w:color w:val="000000"/>
          <w:sz w:val="21"/>
          <w:szCs w:val="22"/>
          <w:lang w:eastAsia="zh-CN"/>
        </w:rPr>
        <w:fldChar w:fldCharType="end"/>
      </w:r>
      <w:r>
        <w:rPr>
          <w:rFonts w:eastAsia="宋体"/>
          <w:color w:val="000000"/>
          <w:sz w:val="21"/>
          <w:szCs w:val="22"/>
          <w:lang w:eastAsia="zh-CN"/>
        </w:rPr>
        <w:t>.</w:t>
      </w:r>
    </w:p>
    <w:tbl>
      <w:tblPr>
        <w:tblStyle w:val="af1"/>
        <w:tblW w:w="0" w:type="auto"/>
        <w:tblLook w:val="04A0" w:firstRow="1" w:lastRow="0" w:firstColumn="1" w:lastColumn="0" w:noHBand="0" w:noVBand="1"/>
      </w:tblPr>
      <w:tblGrid>
        <w:gridCol w:w="9631"/>
      </w:tblGrid>
      <w:tr w:rsidR="00D477DD" w14:paraId="7B08A80B" w14:textId="77777777" w:rsidTr="00E43B2E">
        <w:tc>
          <w:tcPr>
            <w:tcW w:w="9631" w:type="dxa"/>
          </w:tcPr>
          <w:p w14:paraId="7D768607" w14:textId="77777777" w:rsidR="00F14844" w:rsidRPr="00413107" w:rsidRDefault="00F14844" w:rsidP="00F14844">
            <w:pPr>
              <w:ind w:left="0" w:firstLine="0"/>
              <w:rPr>
                <w:rStyle w:val="aff"/>
                <w:i w:val="0"/>
                <w:iCs w:val="0"/>
              </w:rPr>
            </w:pPr>
            <w:r w:rsidRPr="00413107">
              <w:rPr>
                <w:rStyle w:val="aff"/>
                <w:i w:val="0"/>
                <w:iCs w:val="0"/>
              </w:rPr>
              <w:t>1. Specify a solution for multi-cell PUSCH/PDSCH scheduling (one PDSCH/PUSCH per cell) with a</w:t>
            </w:r>
            <w:r>
              <w:rPr>
                <w:rStyle w:val="aff"/>
                <w:i w:val="0"/>
                <w:iCs w:val="0"/>
              </w:rPr>
              <w:t xml:space="preserve"> single DCI [</w:t>
            </w:r>
            <w:r w:rsidRPr="00413107">
              <w:rPr>
                <w:rStyle w:val="aff"/>
                <w:i w:val="0"/>
                <w:iCs w:val="0"/>
              </w:rPr>
              <w:t>RAN1]</w:t>
            </w:r>
          </w:p>
          <w:p w14:paraId="4700C802" w14:textId="77777777" w:rsidR="00F14844" w:rsidRPr="00413107"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Identify the maximum number of cells that can be scheduled simultaneously</w:t>
            </w:r>
          </w:p>
          <w:p w14:paraId="0405CC2C" w14:textId="77777777" w:rsidR="00F14844" w:rsidRPr="00413107"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Consider both intra-band and inter-band CA operation</w:t>
            </w:r>
          </w:p>
          <w:p w14:paraId="6D76667C" w14:textId="77777777" w:rsidR="00F14844" w:rsidRDefault="00F14844" w:rsidP="009F538C">
            <w:pPr>
              <w:numPr>
                <w:ilvl w:val="0"/>
                <w:numId w:val="13"/>
              </w:numPr>
              <w:overflowPunct w:val="0"/>
              <w:autoSpaceDE w:val="0"/>
              <w:autoSpaceDN w:val="0"/>
              <w:adjustRightInd w:val="0"/>
              <w:spacing w:after="180"/>
              <w:textAlignment w:val="baseline"/>
              <w:rPr>
                <w:rStyle w:val="aff"/>
                <w:i w:val="0"/>
                <w:iCs w:val="0"/>
              </w:rPr>
            </w:pPr>
            <w:r w:rsidRPr="00413107">
              <w:rPr>
                <w:rStyle w:val="aff"/>
                <w:i w:val="0"/>
                <w:iCs w:val="0"/>
              </w:rPr>
              <w:t>Consider both FR1 and FR2</w:t>
            </w:r>
          </w:p>
          <w:p w14:paraId="0F459242" w14:textId="63DD2737" w:rsidR="00D477DD" w:rsidRPr="0052220C" w:rsidRDefault="00F14844" w:rsidP="009F538C">
            <w:pPr>
              <w:numPr>
                <w:ilvl w:val="0"/>
                <w:numId w:val="13"/>
              </w:numPr>
              <w:overflowPunct w:val="0"/>
              <w:autoSpaceDE w:val="0"/>
              <w:autoSpaceDN w:val="0"/>
              <w:adjustRightInd w:val="0"/>
              <w:spacing w:after="180"/>
              <w:textAlignment w:val="baseline"/>
            </w:pPr>
            <w:r w:rsidRPr="00DF4F0D">
              <w:t>The single DCI shall be optimized for 3 or more cells for the multi-cell PUSCH/PDSCH scheduling</w:t>
            </w:r>
          </w:p>
        </w:tc>
      </w:tr>
    </w:tbl>
    <w:p w14:paraId="75E2BAD8" w14:textId="57EB3A39" w:rsidR="007A6B88" w:rsidRPr="00081BC5" w:rsidRDefault="00D477DD"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t>In RAN1#11</w:t>
      </w:r>
      <w:r w:rsidR="003030DE">
        <w:rPr>
          <w:rFonts w:eastAsia="宋体"/>
          <w:color w:val="000000"/>
          <w:sz w:val="21"/>
          <w:szCs w:val="22"/>
          <w:lang w:eastAsia="zh-CN"/>
        </w:rPr>
        <w:t>4</w:t>
      </w:r>
      <w:r w:rsidR="003030DE">
        <w:rPr>
          <w:rFonts w:eastAsia="宋体" w:hint="eastAsia"/>
          <w:color w:val="000000"/>
          <w:sz w:val="21"/>
          <w:szCs w:val="22"/>
          <w:lang w:eastAsia="zh-CN"/>
        </w:rPr>
        <w:t>bis</w:t>
      </w:r>
      <w:r>
        <w:rPr>
          <w:rFonts w:eastAsia="宋体"/>
          <w:color w:val="000000"/>
          <w:sz w:val="21"/>
          <w:szCs w:val="22"/>
          <w:lang w:eastAsia="zh-CN"/>
        </w:rPr>
        <w:t xml:space="preserve"> meeting, </w:t>
      </w:r>
      <w:r w:rsidR="003030DE">
        <w:rPr>
          <w:rFonts w:eastAsia="宋体"/>
          <w:color w:val="000000"/>
          <w:sz w:val="21"/>
          <w:szCs w:val="22"/>
          <w:lang w:eastAsia="zh-CN"/>
        </w:rPr>
        <w:t xml:space="preserve">we focused on </w:t>
      </w:r>
      <w:r w:rsidR="00687C60">
        <w:rPr>
          <w:rFonts w:eastAsia="宋体"/>
          <w:color w:val="000000"/>
          <w:sz w:val="21"/>
          <w:szCs w:val="22"/>
          <w:lang w:eastAsia="zh-CN"/>
        </w:rPr>
        <w:t xml:space="preserve">several key issues for multi-carrier scheduling via single DCI, including UE behaviour when </w:t>
      </w:r>
      <w:r w:rsidR="00200D28">
        <w:rPr>
          <w:rFonts w:eastAsia="宋体"/>
          <w:color w:val="000000"/>
          <w:sz w:val="21"/>
          <w:szCs w:val="22"/>
          <w:lang w:eastAsia="zh-CN"/>
        </w:rPr>
        <w:t xml:space="preserve">the </w:t>
      </w:r>
      <w:r w:rsidR="00687C60">
        <w:rPr>
          <w:rFonts w:eastAsia="宋体"/>
          <w:color w:val="000000"/>
          <w:sz w:val="21"/>
          <w:szCs w:val="22"/>
          <w:lang w:eastAsia="zh-CN"/>
        </w:rPr>
        <w:t xml:space="preserve">reference cell transfers to dormancy or is deactivated, the indication mechanisms of </w:t>
      </w:r>
      <w:proofErr w:type="spellStart"/>
      <w:r w:rsidR="00687C60">
        <w:rPr>
          <w:rFonts w:eastAsia="宋体"/>
          <w:color w:val="000000"/>
          <w:sz w:val="21"/>
          <w:szCs w:val="22"/>
          <w:lang w:eastAsia="zh-CN"/>
        </w:rPr>
        <w:t>SCell</w:t>
      </w:r>
      <w:proofErr w:type="spellEnd"/>
      <w:r w:rsidR="00687C60">
        <w:rPr>
          <w:rFonts w:eastAsia="宋体"/>
          <w:color w:val="000000"/>
          <w:sz w:val="21"/>
          <w:szCs w:val="22"/>
          <w:lang w:eastAsia="zh-CN"/>
        </w:rPr>
        <w:t xml:space="preserve"> dormancy, MCS field repurposing for enhanced Type-3 HARQ-ACK codebook indication, etc</w:t>
      </w:r>
      <w:r w:rsidR="007A6B88">
        <w:rPr>
          <w:rFonts w:ascii="Times New Roman" w:eastAsia="宋体" w:hAnsi="Times New Roman"/>
          <w:color w:val="000000"/>
          <w:sz w:val="21"/>
          <w:szCs w:val="22"/>
          <w:lang w:eastAsia="zh-CN"/>
        </w:rPr>
        <w:t>.</w:t>
      </w:r>
      <w:r w:rsidR="00687C60">
        <w:rPr>
          <w:rFonts w:ascii="Times New Roman" w:eastAsia="宋体" w:hAnsi="Times New Roman"/>
          <w:color w:val="000000"/>
          <w:sz w:val="21"/>
          <w:szCs w:val="22"/>
          <w:lang w:eastAsia="zh-CN"/>
        </w:rPr>
        <w:fldChar w:fldCharType="begin"/>
      </w:r>
      <w:r w:rsidR="00687C60">
        <w:rPr>
          <w:rFonts w:ascii="Times New Roman" w:eastAsia="宋体" w:hAnsi="Times New Roman"/>
          <w:color w:val="000000"/>
          <w:sz w:val="21"/>
          <w:szCs w:val="22"/>
          <w:lang w:eastAsia="zh-CN"/>
        </w:rPr>
        <w:instrText xml:space="preserve"> REF _Ref149566981 \r \h </w:instrText>
      </w:r>
      <w:r w:rsidR="00687C60">
        <w:rPr>
          <w:rFonts w:ascii="Times New Roman" w:eastAsia="宋体" w:hAnsi="Times New Roman"/>
          <w:color w:val="000000"/>
          <w:sz w:val="21"/>
          <w:szCs w:val="22"/>
          <w:lang w:eastAsia="zh-CN"/>
        </w:rPr>
      </w:r>
      <w:r w:rsidR="00687C60">
        <w:rPr>
          <w:rFonts w:ascii="Times New Roman" w:eastAsia="宋体" w:hAnsi="Times New Roman"/>
          <w:color w:val="000000"/>
          <w:sz w:val="21"/>
          <w:szCs w:val="22"/>
          <w:lang w:eastAsia="zh-CN"/>
        </w:rPr>
        <w:fldChar w:fldCharType="separate"/>
      </w:r>
      <w:r w:rsidR="00687C60">
        <w:rPr>
          <w:rFonts w:ascii="Times New Roman" w:eastAsia="宋体" w:hAnsi="Times New Roman"/>
          <w:color w:val="000000"/>
          <w:sz w:val="21"/>
          <w:szCs w:val="22"/>
          <w:lang w:eastAsia="zh-CN"/>
        </w:rPr>
        <w:t>[2]</w:t>
      </w:r>
      <w:r w:rsidR="00687C60">
        <w:rPr>
          <w:rFonts w:ascii="Times New Roman" w:eastAsia="宋体" w:hAnsi="Times New Roman"/>
          <w:color w:val="000000"/>
          <w:sz w:val="21"/>
          <w:szCs w:val="22"/>
          <w:lang w:eastAsia="zh-CN"/>
        </w:rPr>
        <w:fldChar w:fldCharType="end"/>
      </w:r>
      <w:r>
        <w:rPr>
          <w:rFonts w:ascii="Times New Roman" w:eastAsia="宋体" w:hAnsi="Times New Roman"/>
          <w:color w:val="000000"/>
          <w:sz w:val="21"/>
          <w:szCs w:val="22"/>
          <w:lang w:eastAsia="zh-CN"/>
        </w:rPr>
        <w:t xml:space="preserve"> In this contribution, we focus on the remaining issues and text proposals on </w:t>
      </w:r>
      <w:r w:rsidR="00F14844">
        <w:rPr>
          <w:rFonts w:ascii="Times New Roman" w:eastAsia="宋体" w:hAnsi="Times New Roman"/>
          <w:color w:val="000000"/>
          <w:sz w:val="21"/>
          <w:szCs w:val="22"/>
          <w:lang w:eastAsia="zh-CN"/>
        </w:rPr>
        <w:t>multi-cell scheduling</w:t>
      </w:r>
      <w:r>
        <w:rPr>
          <w:rFonts w:ascii="Times New Roman" w:eastAsia="宋体" w:hAnsi="Times New Roman"/>
          <w:color w:val="000000"/>
          <w:sz w:val="21"/>
          <w:szCs w:val="22"/>
          <w:lang w:eastAsia="zh-CN"/>
        </w:rPr>
        <w:t xml:space="preserve">. </w:t>
      </w:r>
    </w:p>
    <w:p w14:paraId="337BE958" w14:textId="10055FBB"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78C3F5C8" w14:textId="6664FB89" w:rsidR="003F47C4" w:rsidRPr="00A02382" w:rsidRDefault="002E2389" w:rsidP="00A02382">
      <w:pPr>
        <w:pStyle w:val="2"/>
        <w:ind w:left="567"/>
        <w:rPr>
          <w:rFonts w:eastAsia="宋体"/>
          <w:b w:val="0"/>
          <w:i w:val="0"/>
          <w:sz w:val="30"/>
          <w:szCs w:val="30"/>
          <w:lang w:eastAsia="zh-CN"/>
        </w:rPr>
      </w:pPr>
      <w:r w:rsidRPr="00A02382">
        <w:rPr>
          <w:rFonts w:eastAsia="宋体"/>
          <w:b w:val="0"/>
          <w:i w:val="0"/>
          <w:sz w:val="30"/>
          <w:szCs w:val="30"/>
          <w:lang w:eastAsia="zh-CN"/>
        </w:rPr>
        <w:t>Simultaneous configuration of coverage enhancement and MC scheduling</w:t>
      </w:r>
    </w:p>
    <w:p w14:paraId="4B12A2E4" w14:textId="2D47F86A" w:rsidR="002E2389" w:rsidRPr="00C13574" w:rsidRDefault="00137907" w:rsidP="00137907">
      <w:pPr>
        <w:ind w:left="0" w:firstLine="0"/>
        <w:rPr>
          <w:rFonts w:ascii="Times New Roman" w:eastAsiaTheme="minorEastAsia" w:hAnsi="Times New Roman"/>
          <w:sz w:val="21"/>
          <w:szCs w:val="28"/>
          <w:lang w:eastAsia="zh-CN"/>
        </w:rPr>
      </w:pPr>
      <w:r w:rsidRPr="00C13574">
        <w:rPr>
          <w:rFonts w:ascii="Times New Roman" w:eastAsiaTheme="minorEastAsia" w:hAnsi="Times New Roman"/>
          <w:sz w:val="21"/>
          <w:szCs w:val="28"/>
          <w:lang w:eastAsia="zh-CN"/>
        </w:rPr>
        <w:t xml:space="preserve">In order to improve the coverage of uplink channel so that to protect current investment and fortify the quality of service, many mechanisms are specified which have been studying since Rel-17. </w:t>
      </w:r>
    </w:p>
    <w:p w14:paraId="7EA8D032" w14:textId="1A2FBD45" w:rsidR="00137907" w:rsidRPr="00C13574" w:rsidRDefault="00C13574" w:rsidP="00137907">
      <w:pPr>
        <w:pStyle w:val="aff0"/>
        <w:numPr>
          <w:ilvl w:val="0"/>
          <w:numId w:val="30"/>
        </w:numPr>
        <w:ind w:leftChars="0"/>
        <w:rPr>
          <w:rFonts w:ascii="Times New Roman" w:eastAsiaTheme="minorEastAsia" w:hAnsi="Times New Roman"/>
          <w:sz w:val="21"/>
          <w:szCs w:val="28"/>
          <w:lang w:eastAsia="zh-CN"/>
        </w:rPr>
      </w:pPr>
      <w:r w:rsidRPr="00C13574">
        <w:rPr>
          <w:rFonts w:ascii="Times New Roman" w:eastAsiaTheme="minorEastAsia" w:hAnsi="Times New Roman"/>
          <w:sz w:val="21"/>
          <w:szCs w:val="28"/>
          <w:lang w:eastAsia="zh-CN"/>
        </w:rPr>
        <w:t xml:space="preserve">Scheme#17-1: </w:t>
      </w:r>
      <w:r w:rsidR="005109FB" w:rsidRPr="00C13574">
        <w:rPr>
          <w:rFonts w:ascii="Times New Roman" w:eastAsiaTheme="minorEastAsia" w:hAnsi="Times New Roman"/>
          <w:sz w:val="21"/>
          <w:szCs w:val="28"/>
          <w:lang w:eastAsia="zh-CN"/>
        </w:rPr>
        <w:t>Enhancements on PUSCH repetition type A, which includes enlarging the maximum repetition number of PUSCH repetition type A and counting PUSCH repetition only on the available slot</w:t>
      </w:r>
      <w:r w:rsidR="00200D28">
        <w:rPr>
          <w:rFonts w:ascii="Times New Roman" w:eastAsiaTheme="minorEastAsia" w:hAnsi="Times New Roman"/>
          <w:sz w:val="21"/>
          <w:szCs w:val="28"/>
          <w:lang w:eastAsia="zh-CN"/>
        </w:rPr>
        <w:t>.</w:t>
      </w:r>
    </w:p>
    <w:p w14:paraId="077616A0" w14:textId="12E811FB" w:rsidR="005109FB" w:rsidRPr="00C13574" w:rsidRDefault="00C13574" w:rsidP="00137907">
      <w:pPr>
        <w:pStyle w:val="aff0"/>
        <w:numPr>
          <w:ilvl w:val="0"/>
          <w:numId w:val="30"/>
        </w:numPr>
        <w:ind w:leftChars="0"/>
        <w:rPr>
          <w:rFonts w:ascii="Times New Roman" w:eastAsiaTheme="minorEastAsia" w:hAnsi="Times New Roman"/>
          <w:sz w:val="21"/>
          <w:szCs w:val="28"/>
          <w:lang w:eastAsia="zh-CN"/>
        </w:rPr>
      </w:pPr>
      <w:r w:rsidRPr="00C13574">
        <w:rPr>
          <w:rFonts w:ascii="Times New Roman" w:eastAsiaTheme="minorEastAsia" w:hAnsi="Times New Roman"/>
          <w:sz w:val="21"/>
          <w:szCs w:val="28"/>
          <w:lang w:eastAsia="zh-CN"/>
        </w:rPr>
        <w:t xml:space="preserve">Scheme#17-2: </w:t>
      </w:r>
      <w:r w:rsidR="005109FB" w:rsidRPr="00C13574">
        <w:rPr>
          <w:rFonts w:ascii="Times New Roman" w:eastAsiaTheme="minorEastAsia" w:hAnsi="Times New Roman"/>
          <w:sz w:val="21"/>
          <w:szCs w:val="28"/>
          <w:lang w:eastAsia="zh-CN"/>
        </w:rPr>
        <w:t>TB processing over multi-slot PUSCH, which means a single TB is joint</w:t>
      </w:r>
      <w:r w:rsidR="00200D28">
        <w:rPr>
          <w:rFonts w:ascii="Times New Roman" w:eastAsiaTheme="minorEastAsia" w:hAnsi="Times New Roman"/>
          <w:sz w:val="21"/>
          <w:szCs w:val="28"/>
          <w:lang w:eastAsia="zh-CN"/>
        </w:rPr>
        <w:t>ly</w:t>
      </w:r>
      <w:r w:rsidR="005109FB" w:rsidRPr="00C13574">
        <w:rPr>
          <w:rFonts w:ascii="Times New Roman" w:eastAsiaTheme="minorEastAsia" w:hAnsi="Times New Roman"/>
          <w:sz w:val="21"/>
          <w:szCs w:val="28"/>
          <w:lang w:eastAsia="zh-CN"/>
        </w:rPr>
        <w:t xml:space="preserve"> coded and transmitted on N consecutive slots</w:t>
      </w:r>
      <w:r w:rsidR="00200D28">
        <w:rPr>
          <w:rFonts w:ascii="Times New Roman" w:eastAsiaTheme="minorEastAsia" w:hAnsi="Times New Roman"/>
          <w:sz w:val="21"/>
          <w:szCs w:val="28"/>
          <w:lang w:eastAsia="zh-CN"/>
        </w:rPr>
        <w:t>.</w:t>
      </w:r>
    </w:p>
    <w:p w14:paraId="281543A5" w14:textId="5C10FDDE" w:rsidR="005109FB" w:rsidRPr="00C13574" w:rsidRDefault="00C13574" w:rsidP="00137907">
      <w:pPr>
        <w:pStyle w:val="aff0"/>
        <w:numPr>
          <w:ilvl w:val="0"/>
          <w:numId w:val="30"/>
        </w:numPr>
        <w:ind w:leftChars="0"/>
        <w:rPr>
          <w:rFonts w:ascii="Times New Roman" w:eastAsiaTheme="minorEastAsia" w:hAnsi="Times New Roman"/>
          <w:sz w:val="21"/>
          <w:szCs w:val="28"/>
          <w:lang w:eastAsia="zh-CN"/>
        </w:rPr>
      </w:pPr>
      <w:r w:rsidRPr="00C13574">
        <w:rPr>
          <w:rFonts w:ascii="Times New Roman" w:eastAsiaTheme="minorEastAsia" w:hAnsi="Times New Roman"/>
          <w:sz w:val="21"/>
          <w:szCs w:val="28"/>
          <w:lang w:eastAsia="zh-CN"/>
        </w:rPr>
        <w:t xml:space="preserve">Scheme#17-3: </w:t>
      </w:r>
      <w:r w:rsidR="005109FB" w:rsidRPr="00C13574">
        <w:rPr>
          <w:rFonts w:ascii="Times New Roman" w:eastAsiaTheme="minorEastAsia" w:hAnsi="Times New Roman"/>
          <w:sz w:val="21"/>
          <w:szCs w:val="28"/>
          <w:lang w:eastAsia="zh-CN"/>
        </w:rPr>
        <w:t xml:space="preserve">Joint channel estimation for PUSCH and PUCCH, which means </w:t>
      </w:r>
      <w:proofErr w:type="spellStart"/>
      <w:r w:rsidR="005109FB" w:rsidRPr="00C13574">
        <w:rPr>
          <w:rFonts w:ascii="Times New Roman" w:eastAsiaTheme="minorEastAsia" w:hAnsi="Times New Roman"/>
          <w:sz w:val="21"/>
          <w:szCs w:val="28"/>
          <w:lang w:eastAsia="zh-CN"/>
        </w:rPr>
        <w:t>gNB</w:t>
      </w:r>
      <w:proofErr w:type="spellEnd"/>
      <w:r w:rsidR="005109FB" w:rsidRPr="00C13574">
        <w:rPr>
          <w:rFonts w:ascii="Times New Roman" w:eastAsiaTheme="minorEastAsia" w:hAnsi="Times New Roman"/>
          <w:sz w:val="21"/>
          <w:szCs w:val="28"/>
          <w:lang w:eastAsia="zh-CN"/>
        </w:rPr>
        <w:t xml:space="preserve"> conduct</w:t>
      </w:r>
      <w:r w:rsidR="00200D28">
        <w:rPr>
          <w:rFonts w:ascii="Times New Roman" w:eastAsiaTheme="minorEastAsia" w:hAnsi="Times New Roman"/>
          <w:sz w:val="21"/>
          <w:szCs w:val="28"/>
          <w:lang w:eastAsia="zh-CN"/>
        </w:rPr>
        <w:t>s</w:t>
      </w:r>
      <w:r w:rsidR="005109FB" w:rsidRPr="00C13574">
        <w:rPr>
          <w:rFonts w:ascii="Times New Roman" w:eastAsiaTheme="minorEastAsia" w:hAnsi="Times New Roman"/>
          <w:sz w:val="21"/>
          <w:szCs w:val="28"/>
          <w:lang w:eastAsia="zh-CN"/>
        </w:rPr>
        <w:t xml:space="preserve"> channel estimation across several consecutive slots if certain conditions are satisfied.</w:t>
      </w:r>
    </w:p>
    <w:p w14:paraId="5CD9DE45" w14:textId="762590C5" w:rsidR="005109FB" w:rsidRPr="00C13574" w:rsidRDefault="00C13574" w:rsidP="00137907">
      <w:pPr>
        <w:pStyle w:val="aff0"/>
        <w:numPr>
          <w:ilvl w:val="0"/>
          <w:numId w:val="30"/>
        </w:numPr>
        <w:ind w:leftChars="0"/>
        <w:rPr>
          <w:rFonts w:ascii="Times New Roman" w:eastAsiaTheme="minorEastAsia" w:hAnsi="Times New Roman"/>
          <w:sz w:val="21"/>
          <w:szCs w:val="28"/>
          <w:lang w:eastAsia="zh-CN"/>
        </w:rPr>
      </w:pPr>
      <w:r w:rsidRPr="00C13574">
        <w:rPr>
          <w:rFonts w:ascii="Times New Roman" w:eastAsiaTheme="minorEastAsia" w:hAnsi="Times New Roman"/>
          <w:sz w:val="21"/>
          <w:szCs w:val="28"/>
          <w:lang w:eastAsia="zh-CN"/>
        </w:rPr>
        <w:t xml:space="preserve">Scheme#17-4: </w:t>
      </w:r>
      <w:r w:rsidR="005109FB" w:rsidRPr="00C13574">
        <w:rPr>
          <w:rFonts w:ascii="Times New Roman" w:eastAsiaTheme="minorEastAsia" w:hAnsi="Times New Roman"/>
          <w:sz w:val="21"/>
          <w:szCs w:val="28"/>
          <w:lang w:eastAsia="zh-CN"/>
        </w:rPr>
        <w:t>Dynamic PUCCH repetition indication, which means</w:t>
      </w:r>
      <w:r w:rsidR="00F370FB" w:rsidRPr="00C13574">
        <w:rPr>
          <w:rFonts w:ascii="Times New Roman" w:eastAsiaTheme="minorEastAsia" w:hAnsi="Times New Roman"/>
          <w:sz w:val="21"/>
          <w:szCs w:val="28"/>
          <w:lang w:eastAsia="zh-CN"/>
        </w:rPr>
        <w:t xml:space="preserve"> </w:t>
      </w:r>
      <w:proofErr w:type="spellStart"/>
      <w:r w:rsidR="00F370FB" w:rsidRPr="00C13574">
        <w:rPr>
          <w:rFonts w:ascii="Times New Roman" w:eastAsiaTheme="minorEastAsia" w:hAnsi="Times New Roman"/>
          <w:sz w:val="21"/>
          <w:szCs w:val="28"/>
          <w:lang w:eastAsia="zh-CN"/>
        </w:rPr>
        <w:t>gNB</w:t>
      </w:r>
      <w:proofErr w:type="spellEnd"/>
      <w:r w:rsidR="00F370FB" w:rsidRPr="00C13574">
        <w:rPr>
          <w:rFonts w:ascii="Times New Roman" w:eastAsiaTheme="minorEastAsia" w:hAnsi="Times New Roman"/>
          <w:sz w:val="21"/>
          <w:szCs w:val="28"/>
          <w:lang w:eastAsia="zh-CN"/>
        </w:rPr>
        <w:t xml:space="preserve"> informs a UE the number of</w:t>
      </w:r>
      <w:r>
        <w:rPr>
          <w:rFonts w:ascii="Times New Roman" w:eastAsiaTheme="minorEastAsia" w:hAnsi="Times New Roman"/>
          <w:sz w:val="21"/>
          <w:szCs w:val="28"/>
          <w:lang w:eastAsia="zh-CN"/>
        </w:rPr>
        <w:t xml:space="preserve"> </w:t>
      </w:r>
      <w:r w:rsidRPr="00C13574">
        <w:rPr>
          <w:rFonts w:ascii="Times New Roman" w:eastAsiaTheme="minorEastAsia" w:hAnsi="Times New Roman"/>
          <w:sz w:val="21"/>
          <w:szCs w:val="28"/>
          <w:lang w:eastAsia="zh-CN"/>
        </w:rPr>
        <w:t>repetition</w:t>
      </w:r>
      <w:r w:rsidR="00200D28">
        <w:rPr>
          <w:rFonts w:ascii="Times New Roman" w:eastAsiaTheme="minorEastAsia" w:hAnsi="Times New Roman"/>
          <w:sz w:val="21"/>
          <w:szCs w:val="28"/>
          <w:lang w:eastAsia="zh-CN"/>
        </w:rPr>
        <w:t>s</w:t>
      </w:r>
      <w:r w:rsidRPr="00C13574">
        <w:rPr>
          <w:rFonts w:ascii="Times New Roman" w:eastAsiaTheme="minorEastAsia" w:hAnsi="Times New Roman"/>
          <w:sz w:val="21"/>
          <w:szCs w:val="28"/>
          <w:lang w:eastAsia="zh-CN"/>
        </w:rPr>
        <w:t xml:space="preserve"> </w:t>
      </w:r>
      <w:r w:rsidR="00F370FB" w:rsidRPr="00C13574">
        <w:rPr>
          <w:rFonts w:ascii="Times New Roman" w:eastAsiaTheme="minorEastAsia" w:hAnsi="Times New Roman"/>
          <w:sz w:val="21"/>
          <w:szCs w:val="28"/>
          <w:lang w:eastAsia="zh-CN"/>
        </w:rPr>
        <w:t>via PRI.</w:t>
      </w:r>
    </w:p>
    <w:p w14:paraId="7AD8D169" w14:textId="453A8E45" w:rsidR="00F370FB" w:rsidRPr="00C13574" w:rsidRDefault="00C13574" w:rsidP="00137907">
      <w:pPr>
        <w:pStyle w:val="aff0"/>
        <w:numPr>
          <w:ilvl w:val="0"/>
          <w:numId w:val="30"/>
        </w:numPr>
        <w:ind w:leftChars="0"/>
        <w:rPr>
          <w:rFonts w:ascii="Times New Roman" w:eastAsiaTheme="minorEastAsia" w:hAnsi="Times New Roman"/>
          <w:sz w:val="21"/>
          <w:szCs w:val="28"/>
          <w:lang w:eastAsia="zh-CN"/>
        </w:rPr>
      </w:pPr>
      <w:r w:rsidRPr="00C13574">
        <w:rPr>
          <w:rFonts w:ascii="Times New Roman" w:eastAsiaTheme="minorEastAsia" w:hAnsi="Times New Roman"/>
          <w:sz w:val="21"/>
          <w:szCs w:val="28"/>
          <w:lang w:eastAsia="zh-CN"/>
        </w:rPr>
        <w:t xml:space="preserve">Scheme#17-5: </w:t>
      </w:r>
      <w:r w:rsidR="00F370FB" w:rsidRPr="00C13574">
        <w:rPr>
          <w:rFonts w:ascii="Times New Roman" w:eastAsiaTheme="minorEastAsia" w:hAnsi="Times New Roman"/>
          <w:sz w:val="21"/>
          <w:szCs w:val="28"/>
          <w:lang w:eastAsia="zh-CN"/>
        </w:rPr>
        <w:t xml:space="preserve">Type A PUSCH repetition for Msg3, which means </w:t>
      </w:r>
      <w:proofErr w:type="spellStart"/>
      <w:r w:rsidR="00693FC1" w:rsidRPr="00C13574">
        <w:rPr>
          <w:rFonts w:ascii="Times New Roman" w:eastAsiaTheme="minorEastAsia" w:hAnsi="Times New Roman"/>
          <w:sz w:val="21"/>
          <w:szCs w:val="28"/>
          <w:lang w:eastAsia="zh-CN"/>
        </w:rPr>
        <w:t>gNB</w:t>
      </w:r>
      <w:proofErr w:type="spellEnd"/>
      <w:r w:rsidR="00693FC1" w:rsidRPr="00C13574">
        <w:rPr>
          <w:rFonts w:ascii="Times New Roman" w:eastAsiaTheme="minorEastAsia" w:hAnsi="Times New Roman"/>
          <w:sz w:val="21"/>
          <w:szCs w:val="28"/>
          <w:lang w:eastAsia="zh-CN"/>
        </w:rPr>
        <w:t xml:space="preserve"> can indicate a Rel-17 CE UE to transmit Msg3 PUSCH with repetition or without repetition.</w:t>
      </w:r>
    </w:p>
    <w:p w14:paraId="008EF631" w14:textId="60241ABC" w:rsidR="00693FC1" w:rsidRPr="00D9494B" w:rsidRDefault="00C13574" w:rsidP="00137907">
      <w:pPr>
        <w:pStyle w:val="aff0"/>
        <w:numPr>
          <w:ilvl w:val="0"/>
          <w:numId w:val="30"/>
        </w:numPr>
        <w:ind w:leftChars="0"/>
        <w:rPr>
          <w:rFonts w:ascii="Times New Roman" w:eastAsiaTheme="minorEastAsia" w:hAnsi="Times New Roman"/>
          <w:sz w:val="21"/>
          <w:szCs w:val="28"/>
          <w:lang w:eastAsia="zh-CN"/>
        </w:rPr>
      </w:pPr>
      <w:r w:rsidRPr="00D9494B">
        <w:rPr>
          <w:rFonts w:ascii="Times New Roman" w:eastAsiaTheme="minorEastAsia" w:hAnsi="Times New Roman" w:hint="eastAsia"/>
          <w:sz w:val="21"/>
          <w:szCs w:val="28"/>
          <w:lang w:eastAsia="zh-CN"/>
        </w:rPr>
        <w:t>S</w:t>
      </w:r>
      <w:r w:rsidRPr="00D9494B">
        <w:rPr>
          <w:rFonts w:ascii="Times New Roman" w:eastAsiaTheme="minorEastAsia" w:hAnsi="Times New Roman"/>
          <w:sz w:val="21"/>
          <w:szCs w:val="28"/>
          <w:lang w:eastAsia="zh-CN"/>
        </w:rPr>
        <w:t>cheme#18-1: PRACH coverage enhancement, which means repeated preamble transmission is supported.</w:t>
      </w:r>
    </w:p>
    <w:p w14:paraId="64228F70" w14:textId="089CE5E6" w:rsidR="00C13574" w:rsidRPr="00D9494B" w:rsidRDefault="00C13574" w:rsidP="00137907">
      <w:pPr>
        <w:pStyle w:val="aff0"/>
        <w:numPr>
          <w:ilvl w:val="0"/>
          <w:numId w:val="30"/>
        </w:numPr>
        <w:ind w:leftChars="0"/>
        <w:rPr>
          <w:rFonts w:ascii="Times New Roman" w:eastAsiaTheme="minorEastAsia" w:hAnsi="Times New Roman"/>
          <w:sz w:val="21"/>
          <w:szCs w:val="28"/>
          <w:lang w:eastAsia="zh-CN"/>
        </w:rPr>
      </w:pPr>
      <w:r w:rsidRPr="00D9494B">
        <w:rPr>
          <w:rFonts w:ascii="Times New Roman" w:eastAsiaTheme="minorEastAsia" w:hAnsi="Times New Roman" w:hint="eastAsia"/>
          <w:sz w:val="21"/>
          <w:szCs w:val="28"/>
          <w:lang w:eastAsia="zh-CN"/>
        </w:rPr>
        <w:t>S</w:t>
      </w:r>
      <w:r w:rsidRPr="00D9494B">
        <w:rPr>
          <w:rFonts w:ascii="Times New Roman" w:eastAsiaTheme="minorEastAsia" w:hAnsi="Times New Roman"/>
          <w:sz w:val="21"/>
          <w:szCs w:val="28"/>
          <w:lang w:eastAsia="zh-CN"/>
        </w:rPr>
        <w:t>cheme#18-2: Power domain enhancement,</w:t>
      </w:r>
      <w:r w:rsidR="007763C2" w:rsidRPr="00D9494B">
        <w:rPr>
          <w:rFonts w:ascii="Times New Roman" w:eastAsiaTheme="minorEastAsia" w:hAnsi="Times New Roman"/>
          <w:sz w:val="21"/>
          <w:szCs w:val="28"/>
          <w:lang w:eastAsia="zh-CN"/>
        </w:rPr>
        <w:t xml:space="preserve"> which focuses on UE power high limit for CA/DC and MPR/PAR reduction.</w:t>
      </w:r>
    </w:p>
    <w:p w14:paraId="4AB42EFC" w14:textId="303C70EB" w:rsidR="00C13574" w:rsidRPr="00D9494B" w:rsidRDefault="00C13574" w:rsidP="00137907">
      <w:pPr>
        <w:pStyle w:val="aff0"/>
        <w:numPr>
          <w:ilvl w:val="0"/>
          <w:numId w:val="30"/>
        </w:numPr>
        <w:ind w:leftChars="0"/>
        <w:rPr>
          <w:rFonts w:ascii="Times New Roman" w:eastAsiaTheme="minorEastAsia" w:hAnsi="Times New Roman"/>
          <w:sz w:val="21"/>
          <w:szCs w:val="28"/>
          <w:lang w:eastAsia="zh-CN"/>
        </w:rPr>
      </w:pPr>
      <w:r w:rsidRPr="00D9494B">
        <w:rPr>
          <w:rFonts w:ascii="Times New Roman" w:eastAsiaTheme="minorEastAsia" w:hAnsi="Times New Roman" w:hint="eastAsia"/>
          <w:sz w:val="21"/>
          <w:szCs w:val="28"/>
          <w:lang w:eastAsia="zh-CN"/>
        </w:rPr>
        <w:t>S</w:t>
      </w:r>
      <w:r w:rsidRPr="00D9494B">
        <w:rPr>
          <w:rFonts w:ascii="Times New Roman" w:eastAsiaTheme="minorEastAsia" w:hAnsi="Times New Roman"/>
          <w:sz w:val="21"/>
          <w:szCs w:val="28"/>
          <w:lang w:eastAsia="zh-CN"/>
        </w:rPr>
        <w:t xml:space="preserve">cheme#18-3: Dynamic switching between DFT-S-OFDM and CP-OFMD, which means </w:t>
      </w:r>
      <w:proofErr w:type="spellStart"/>
      <w:r w:rsidRPr="00D9494B">
        <w:rPr>
          <w:rFonts w:ascii="Times New Roman" w:eastAsiaTheme="minorEastAsia" w:hAnsi="Times New Roman"/>
          <w:sz w:val="21"/>
          <w:szCs w:val="28"/>
          <w:lang w:eastAsia="zh-CN"/>
        </w:rPr>
        <w:t>gNB</w:t>
      </w:r>
      <w:proofErr w:type="spellEnd"/>
      <w:r w:rsidRPr="00D9494B">
        <w:rPr>
          <w:rFonts w:ascii="Times New Roman" w:eastAsiaTheme="minorEastAsia" w:hAnsi="Times New Roman"/>
          <w:sz w:val="21"/>
          <w:szCs w:val="28"/>
          <w:lang w:eastAsia="zh-CN"/>
        </w:rPr>
        <w:t xml:space="preserve"> can dynamically indicate what kind of waveform is used for PUSCH transmission.</w:t>
      </w:r>
    </w:p>
    <w:p w14:paraId="19C4AEA1" w14:textId="026C5F7D" w:rsidR="004708C5" w:rsidRDefault="004708C5" w:rsidP="004708C5">
      <w:pPr>
        <w:ind w:left="0" w:firstLine="0"/>
        <w:rPr>
          <w:rFonts w:eastAsiaTheme="minorEastAsia"/>
          <w:lang w:eastAsia="zh-CN"/>
        </w:rPr>
      </w:pPr>
    </w:p>
    <w:p w14:paraId="1297E261" w14:textId="70DE5E47" w:rsidR="008963C0" w:rsidRPr="00D9494B" w:rsidRDefault="008963C0" w:rsidP="00D9494B">
      <w:pPr>
        <w:ind w:left="0" w:firstLine="0"/>
        <w:rPr>
          <w:rFonts w:ascii="Times New Roman" w:eastAsiaTheme="minorEastAsia" w:hAnsi="Times New Roman"/>
          <w:sz w:val="21"/>
          <w:szCs w:val="28"/>
          <w:lang w:eastAsia="zh-CN"/>
        </w:rPr>
      </w:pPr>
      <w:r w:rsidRPr="00D9494B">
        <w:rPr>
          <w:rFonts w:ascii="Times New Roman" w:eastAsiaTheme="minorEastAsia" w:hAnsi="Times New Roman" w:hint="eastAsia"/>
          <w:sz w:val="21"/>
          <w:szCs w:val="28"/>
          <w:lang w:eastAsia="zh-CN"/>
        </w:rPr>
        <w:lastRenderedPageBreak/>
        <w:t>C</w:t>
      </w:r>
      <w:r w:rsidRPr="00D9494B">
        <w:rPr>
          <w:rFonts w:ascii="Times New Roman" w:eastAsiaTheme="minorEastAsia" w:hAnsi="Times New Roman"/>
          <w:sz w:val="21"/>
          <w:szCs w:val="28"/>
          <w:lang w:eastAsia="zh-CN"/>
        </w:rPr>
        <w:t>onsidering multi-carrier scheduling can only be enabled for RRC CONNECTED UE, scheme#17-5 and scheme#18-1 are irrelevant to multi-carrier scheduling.</w:t>
      </w:r>
      <w:r w:rsidR="00200D28">
        <w:rPr>
          <w:rFonts w:ascii="Times New Roman" w:eastAsiaTheme="minorEastAsia" w:hAnsi="Times New Roman"/>
          <w:sz w:val="21"/>
          <w:szCs w:val="28"/>
          <w:lang w:eastAsia="zh-CN"/>
        </w:rPr>
        <w:t xml:space="preserve"> </w:t>
      </w:r>
      <w:r w:rsidR="007763C2" w:rsidRPr="00D9494B">
        <w:rPr>
          <w:rFonts w:ascii="Times New Roman" w:eastAsiaTheme="minorEastAsia" w:hAnsi="Times New Roman"/>
          <w:sz w:val="21"/>
          <w:szCs w:val="28"/>
          <w:lang w:eastAsia="zh-CN"/>
        </w:rPr>
        <w:t xml:space="preserve">Scheme#18-2 </w:t>
      </w:r>
      <w:r w:rsidR="00BB566D" w:rsidRPr="00D9494B">
        <w:rPr>
          <w:rFonts w:ascii="Times New Roman" w:eastAsiaTheme="minorEastAsia" w:hAnsi="Times New Roman"/>
          <w:sz w:val="21"/>
          <w:szCs w:val="28"/>
          <w:lang w:eastAsia="zh-CN"/>
        </w:rPr>
        <w:t>is mainly handled by RAN4 and RAN2 hence it has no impacts on RAN1 procedure.</w:t>
      </w:r>
    </w:p>
    <w:p w14:paraId="56807C37" w14:textId="1A2A25FF" w:rsidR="00D9494B" w:rsidRDefault="00D9494B" w:rsidP="004708C5">
      <w:pPr>
        <w:ind w:left="0" w:firstLine="0"/>
        <w:rPr>
          <w:rFonts w:eastAsiaTheme="minorEastAsia"/>
          <w:lang w:eastAsia="zh-CN"/>
        </w:rPr>
      </w:pPr>
    </w:p>
    <w:p w14:paraId="5E005D35" w14:textId="5F384A87" w:rsidR="00D9494B" w:rsidRDefault="00D9494B" w:rsidP="004708C5">
      <w:pPr>
        <w:ind w:left="0" w:firstLine="0"/>
        <w:rPr>
          <w:rFonts w:ascii="Times New Roman" w:eastAsiaTheme="minorEastAsia" w:hAnsi="Times New Roman"/>
          <w:sz w:val="21"/>
          <w:szCs w:val="28"/>
          <w:lang w:eastAsia="zh-CN"/>
        </w:rPr>
      </w:pPr>
      <w:r w:rsidRPr="00D9494B">
        <w:rPr>
          <w:rFonts w:ascii="Times New Roman" w:eastAsiaTheme="minorEastAsia" w:hAnsi="Times New Roman" w:hint="eastAsia"/>
          <w:sz w:val="21"/>
          <w:szCs w:val="28"/>
          <w:lang w:eastAsia="zh-CN"/>
        </w:rPr>
        <w:t>F</w:t>
      </w:r>
      <w:r w:rsidRPr="00D9494B">
        <w:rPr>
          <w:rFonts w:ascii="Times New Roman" w:eastAsiaTheme="minorEastAsia" w:hAnsi="Times New Roman"/>
          <w:sz w:val="21"/>
          <w:szCs w:val="28"/>
          <w:lang w:eastAsia="zh-CN"/>
        </w:rPr>
        <w:t>or scheme#17-1 to schem</w:t>
      </w:r>
      <w:r w:rsidR="00A87372">
        <w:rPr>
          <w:rFonts w:ascii="Times New Roman" w:eastAsiaTheme="minorEastAsia" w:hAnsi="Times New Roman"/>
          <w:sz w:val="21"/>
          <w:szCs w:val="28"/>
          <w:lang w:eastAsia="zh-CN"/>
        </w:rPr>
        <w:t>e</w:t>
      </w:r>
      <w:r w:rsidRPr="00D9494B">
        <w:rPr>
          <w:rFonts w:ascii="Times New Roman" w:eastAsiaTheme="minorEastAsia" w:hAnsi="Times New Roman"/>
          <w:sz w:val="21"/>
          <w:szCs w:val="28"/>
          <w:lang w:eastAsia="zh-CN"/>
        </w:rPr>
        <w:t xml:space="preserve">#17-4, </w:t>
      </w:r>
      <w:r>
        <w:rPr>
          <w:rFonts w:ascii="Times New Roman" w:eastAsiaTheme="minorEastAsia" w:hAnsi="Times New Roman"/>
          <w:sz w:val="21"/>
          <w:szCs w:val="28"/>
          <w:lang w:eastAsia="zh-CN"/>
        </w:rPr>
        <w:t xml:space="preserve">the enabler of these coverage enhancement techniques is whether the UE is provided </w:t>
      </w:r>
      <w:r w:rsidR="00A87372">
        <w:rPr>
          <w:rFonts w:ascii="Times New Roman" w:eastAsiaTheme="minorEastAsia" w:hAnsi="Times New Roman"/>
          <w:sz w:val="21"/>
          <w:szCs w:val="28"/>
          <w:lang w:eastAsia="zh-CN"/>
        </w:rPr>
        <w:t xml:space="preserve">with </w:t>
      </w:r>
      <w:r>
        <w:rPr>
          <w:rFonts w:ascii="Times New Roman" w:eastAsiaTheme="minorEastAsia" w:hAnsi="Times New Roman"/>
          <w:sz w:val="21"/>
          <w:szCs w:val="28"/>
          <w:lang w:eastAsia="zh-CN"/>
        </w:rPr>
        <w:t>relevant higher layer parameters</w:t>
      </w:r>
      <w:r w:rsidR="00A87372">
        <w:rPr>
          <w:rFonts w:ascii="Times New Roman" w:eastAsiaTheme="minorEastAsia" w:hAnsi="Times New Roman"/>
          <w:sz w:val="21"/>
          <w:szCs w:val="28"/>
          <w:lang w:eastAsia="zh-CN"/>
        </w:rPr>
        <w:t xml:space="preserve"> carried by</w:t>
      </w:r>
      <w:r>
        <w:rPr>
          <w:rFonts w:ascii="Times New Roman" w:eastAsiaTheme="minorEastAsia" w:hAnsi="Times New Roman"/>
          <w:sz w:val="21"/>
          <w:szCs w:val="28"/>
          <w:lang w:eastAsia="zh-CN"/>
        </w:rPr>
        <w:t xml:space="preserve"> </w:t>
      </w:r>
      <w:r w:rsidRPr="003240EB">
        <w:rPr>
          <w:rFonts w:ascii="Times New Roman" w:eastAsiaTheme="minorEastAsia" w:hAnsi="Times New Roman"/>
          <w:i/>
          <w:iCs/>
          <w:sz w:val="21"/>
          <w:szCs w:val="28"/>
          <w:lang w:eastAsia="zh-CN"/>
        </w:rPr>
        <w:t>PUSCH-Config</w:t>
      </w:r>
      <w:r>
        <w:rPr>
          <w:rFonts w:ascii="Times New Roman" w:eastAsiaTheme="minorEastAsia" w:hAnsi="Times New Roman"/>
          <w:sz w:val="21"/>
          <w:szCs w:val="28"/>
          <w:lang w:eastAsia="zh-CN"/>
        </w:rPr>
        <w:t xml:space="preserve"> and </w:t>
      </w:r>
      <w:r w:rsidRPr="003240EB">
        <w:rPr>
          <w:rFonts w:ascii="Times New Roman" w:eastAsiaTheme="minorEastAsia" w:hAnsi="Times New Roman"/>
          <w:i/>
          <w:iCs/>
          <w:sz w:val="21"/>
          <w:szCs w:val="28"/>
          <w:lang w:eastAsia="zh-CN"/>
        </w:rPr>
        <w:t>PUCCH-Config</w:t>
      </w:r>
      <w:r w:rsidR="003240EB">
        <w:rPr>
          <w:rFonts w:ascii="Times New Roman" w:eastAsiaTheme="minorEastAsia" w:hAnsi="Times New Roman"/>
          <w:sz w:val="21"/>
          <w:szCs w:val="28"/>
          <w:lang w:eastAsia="zh-CN"/>
        </w:rPr>
        <w:t xml:space="preserve"> for PUSCH and PUCCH respectively. In the other word</w:t>
      </w:r>
      <w:r w:rsidR="00200D28">
        <w:rPr>
          <w:rFonts w:ascii="Times New Roman" w:eastAsiaTheme="minorEastAsia" w:hAnsi="Times New Roman"/>
          <w:sz w:val="21"/>
          <w:szCs w:val="28"/>
          <w:lang w:eastAsia="zh-CN"/>
        </w:rPr>
        <w:t>s</w:t>
      </w:r>
      <w:r w:rsidR="003240EB">
        <w:rPr>
          <w:rFonts w:ascii="Times New Roman" w:eastAsiaTheme="minorEastAsia" w:hAnsi="Times New Roman"/>
          <w:sz w:val="21"/>
          <w:szCs w:val="28"/>
          <w:lang w:eastAsia="zh-CN"/>
        </w:rPr>
        <w:t xml:space="preserve">, if </w:t>
      </w:r>
      <w:r w:rsidR="00A87372">
        <w:rPr>
          <w:rFonts w:ascii="Times New Roman" w:eastAsiaTheme="minorEastAsia" w:hAnsi="Times New Roman"/>
          <w:sz w:val="21"/>
          <w:szCs w:val="28"/>
          <w:lang w:eastAsia="zh-CN"/>
        </w:rPr>
        <w:t>a UE is capable of Rel-17 coverage enhancement technology and is configured with the necessary RRC parameters, it can naturally adopt target coverage enhancement mechanism suitable to the uplink transmission on the carrier, i.e.</w:t>
      </w:r>
      <w:r w:rsidR="00200D28">
        <w:rPr>
          <w:rFonts w:ascii="Times New Roman" w:eastAsiaTheme="minorEastAsia" w:hAnsi="Times New Roman"/>
          <w:sz w:val="21"/>
          <w:szCs w:val="28"/>
          <w:lang w:eastAsia="zh-CN"/>
        </w:rPr>
        <w:t xml:space="preserve">, </w:t>
      </w:r>
      <w:r w:rsidR="00A87372">
        <w:rPr>
          <w:rFonts w:ascii="Times New Roman" w:eastAsiaTheme="minorEastAsia" w:hAnsi="Times New Roman"/>
          <w:sz w:val="21"/>
          <w:szCs w:val="28"/>
          <w:lang w:eastAsia="zh-CN"/>
        </w:rPr>
        <w:t xml:space="preserve">enhanced Type-A repetition for PUSCH, </w:t>
      </w:r>
      <w:proofErr w:type="spellStart"/>
      <w:r w:rsidR="00A87372">
        <w:rPr>
          <w:rFonts w:ascii="Times New Roman" w:eastAsiaTheme="minorEastAsia" w:hAnsi="Times New Roman"/>
          <w:sz w:val="21"/>
          <w:szCs w:val="28"/>
          <w:lang w:eastAsia="zh-CN"/>
        </w:rPr>
        <w:t>TBoMS</w:t>
      </w:r>
      <w:proofErr w:type="spellEnd"/>
      <w:r w:rsidR="00A87372">
        <w:rPr>
          <w:rFonts w:ascii="Times New Roman" w:eastAsiaTheme="minorEastAsia" w:hAnsi="Times New Roman"/>
          <w:sz w:val="21"/>
          <w:szCs w:val="28"/>
          <w:lang w:eastAsia="zh-CN"/>
        </w:rPr>
        <w:t xml:space="preserve"> for PUSCH, dynamic indication for PUSCH repetition and joint channel estimation across consecutive slots.</w:t>
      </w:r>
    </w:p>
    <w:p w14:paraId="6C4584D9" w14:textId="42067823" w:rsidR="00A13438" w:rsidRDefault="00A13438" w:rsidP="004708C5">
      <w:pPr>
        <w:ind w:left="0" w:firstLine="0"/>
        <w:rPr>
          <w:rFonts w:ascii="Times New Roman" w:eastAsiaTheme="minorEastAsia" w:hAnsi="Times New Roman"/>
          <w:sz w:val="21"/>
          <w:szCs w:val="28"/>
          <w:lang w:eastAsia="zh-CN"/>
        </w:rPr>
      </w:pPr>
    </w:p>
    <w:p w14:paraId="0D3BA192" w14:textId="11CC9D2D" w:rsidR="00A13438" w:rsidRDefault="00A13438" w:rsidP="004708C5">
      <w:pPr>
        <w:ind w:left="0" w:firstLine="0"/>
        <w:rPr>
          <w:rFonts w:ascii="Times New Roman" w:eastAsiaTheme="minorEastAsia" w:hAnsi="Times New Roman"/>
          <w:b/>
          <w:bCs/>
          <w:i/>
          <w:iCs/>
          <w:sz w:val="21"/>
          <w:szCs w:val="28"/>
          <w:lang w:eastAsia="zh-CN"/>
        </w:rPr>
      </w:pPr>
      <w:r w:rsidRPr="00D26121">
        <w:rPr>
          <w:rFonts w:ascii="Times New Roman" w:eastAsiaTheme="minorEastAsia" w:hAnsi="Times New Roman" w:hint="eastAsia"/>
          <w:b/>
          <w:bCs/>
          <w:i/>
          <w:iCs/>
          <w:sz w:val="21"/>
          <w:szCs w:val="28"/>
          <w:lang w:eastAsia="zh-CN"/>
        </w:rPr>
        <w:t>P</w:t>
      </w:r>
      <w:r w:rsidRPr="00D26121">
        <w:rPr>
          <w:rFonts w:ascii="Times New Roman" w:eastAsiaTheme="minorEastAsia" w:hAnsi="Times New Roman"/>
          <w:b/>
          <w:bCs/>
          <w:i/>
          <w:iCs/>
          <w:sz w:val="21"/>
          <w:szCs w:val="28"/>
          <w:lang w:eastAsia="zh-CN"/>
        </w:rPr>
        <w:t xml:space="preserve">roposal 1: </w:t>
      </w:r>
      <w:r w:rsidR="00922D77">
        <w:rPr>
          <w:rFonts w:ascii="Times New Roman" w:eastAsiaTheme="minorEastAsia" w:hAnsi="Times New Roman"/>
          <w:b/>
          <w:bCs/>
          <w:i/>
          <w:iCs/>
          <w:sz w:val="21"/>
          <w:szCs w:val="28"/>
          <w:lang w:eastAsia="zh-CN"/>
        </w:rPr>
        <w:t xml:space="preserve">Mechanisms of </w:t>
      </w:r>
      <w:r w:rsidR="00D26121" w:rsidRPr="00D26121">
        <w:rPr>
          <w:rFonts w:ascii="Times New Roman" w:eastAsiaTheme="minorEastAsia" w:hAnsi="Times New Roman"/>
          <w:b/>
          <w:bCs/>
          <w:i/>
          <w:iCs/>
          <w:sz w:val="21"/>
          <w:szCs w:val="28"/>
          <w:lang w:eastAsia="zh-CN"/>
        </w:rPr>
        <w:t>Rel-17 coverage enhancement for PUSCH and PUCCH can be applied to the PUSCH/PUCCH scheduled by MC DCI format.</w:t>
      </w:r>
    </w:p>
    <w:p w14:paraId="33CA085F" w14:textId="68AFEA91" w:rsidR="00A91863" w:rsidRDefault="00A91863" w:rsidP="004708C5">
      <w:pPr>
        <w:ind w:left="0" w:firstLine="0"/>
        <w:rPr>
          <w:rFonts w:ascii="Times New Roman" w:eastAsiaTheme="minorEastAsia" w:hAnsi="Times New Roman"/>
          <w:b/>
          <w:bCs/>
          <w:i/>
          <w:iCs/>
          <w:sz w:val="21"/>
          <w:szCs w:val="28"/>
          <w:lang w:eastAsia="zh-CN"/>
        </w:rPr>
      </w:pPr>
    </w:p>
    <w:p w14:paraId="3FC6B682" w14:textId="36F80835" w:rsidR="00A91863" w:rsidRDefault="00A91863" w:rsidP="004708C5">
      <w:pPr>
        <w:ind w:left="0" w:firstLine="0"/>
      </w:pPr>
      <w:r>
        <w:rPr>
          <w:rFonts w:ascii="Times New Roman" w:eastAsiaTheme="minorEastAsia" w:hAnsi="Times New Roman" w:hint="eastAsia"/>
          <w:sz w:val="21"/>
          <w:szCs w:val="28"/>
          <w:lang w:eastAsia="zh-CN"/>
        </w:rPr>
        <w:t>D</w:t>
      </w:r>
      <w:r>
        <w:rPr>
          <w:rFonts w:ascii="Times New Roman" w:eastAsiaTheme="minorEastAsia" w:hAnsi="Times New Roman"/>
          <w:sz w:val="21"/>
          <w:szCs w:val="28"/>
          <w:lang w:eastAsia="zh-CN"/>
        </w:rPr>
        <w:t xml:space="preserve">ifferent from the aforementioned coverage enhancement techniques, </w:t>
      </w:r>
      <w:r w:rsidR="00985603">
        <w:rPr>
          <w:rFonts w:ascii="Times New Roman" w:eastAsiaTheme="minorEastAsia" w:hAnsi="Times New Roman"/>
          <w:sz w:val="21"/>
          <w:szCs w:val="28"/>
          <w:lang w:eastAsia="zh-CN"/>
        </w:rPr>
        <w:t xml:space="preserve">support of </w:t>
      </w:r>
      <w:r>
        <w:rPr>
          <w:rFonts w:ascii="Times New Roman" w:eastAsiaTheme="minorEastAsia" w:hAnsi="Times New Roman"/>
          <w:sz w:val="21"/>
          <w:szCs w:val="28"/>
          <w:lang w:eastAsia="zh-CN"/>
        </w:rPr>
        <w:t xml:space="preserve">dynamic switching between DFT-S-OFDM and CP-OFDM needs </w:t>
      </w:r>
      <w:r w:rsidR="00985603">
        <w:rPr>
          <w:rFonts w:ascii="Times New Roman" w:eastAsiaTheme="minorEastAsia" w:hAnsi="Times New Roman"/>
          <w:sz w:val="21"/>
          <w:szCs w:val="28"/>
          <w:lang w:eastAsia="zh-CN"/>
        </w:rPr>
        <w:t xml:space="preserve">to </w:t>
      </w:r>
      <w:r>
        <w:rPr>
          <w:rFonts w:ascii="Times New Roman" w:eastAsiaTheme="minorEastAsia" w:hAnsi="Times New Roman"/>
          <w:sz w:val="21"/>
          <w:szCs w:val="28"/>
          <w:lang w:eastAsia="zh-CN"/>
        </w:rPr>
        <w:t>introduce new information field in DCI format 0_3.</w:t>
      </w:r>
      <w:r w:rsidR="00A02382">
        <w:rPr>
          <w:rFonts w:ascii="Times New Roman" w:eastAsiaTheme="minorEastAsia" w:hAnsi="Times New Roman"/>
          <w:sz w:val="21"/>
          <w:szCs w:val="28"/>
          <w:lang w:eastAsia="zh-CN"/>
        </w:rPr>
        <w:t xml:space="preserve">  </w:t>
      </w:r>
      <w:r w:rsidR="00F52B4B">
        <w:rPr>
          <w:rFonts w:ascii="Times New Roman" w:eastAsiaTheme="minorEastAsia" w:hAnsi="Times New Roman"/>
          <w:sz w:val="21"/>
          <w:szCs w:val="28"/>
          <w:lang w:eastAsia="zh-CN"/>
        </w:rPr>
        <w:t xml:space="preserve">According to the </w:t>
      </w:r>
      <w:r w:rsidR="008602C5">
        <w:rPr>
          <w:rFonts w:ascii="Times New Roman" w:eastAsiaTheme="minorEastAsia" w:hAnsi="Times New Roman"/>
          <w:sz w:val="21"/>
          <w:szCs w:val="28"/>
          <w:lang w:eastAsia="zh-CN"/>
        </w:rPr>
        <w:t xml:space="preserve">agreement under the umbrella of dynamic switching between DFT-S-OFDM and CP-OFDM, </w:t>
      </w:r>
      <w:r w:rsidR="008602C5">
        <w:t>t</w:t>
      </w:r>
      <w:r w:rsidR="008602C5" w:rsidRPr="000F04BF">
        <w:t>ransform precoder indicator</w:t>
      </w:r>
      <w:r w:rsidR="008602C5">
        <w:t xml:space="preserve"> information field is introduced for DCI format 0_1 and DCI format 0_2</w:t>
      </w:r>
      <w:r w:rsidR="00AF05B0">
        <w:t>, which indicates the waveform used for PUSCH transmission.</w:t>
      </w:r>
      <w:r w:rsidR="006D2351">
        <w:t xml:space="preserve"> It is obvious that the following relevant issues need to be nailed down:</w:t>
      </w:r>
    </w:p>
    <w:p w14:paraId="645FA9F3" w14:textId="2429B589" w:rsidR="006D2351" w:rsidRDefault="006D2351" w:rsidP="006D2351">
      <w:pPr>
        <w:pStyle w:val="aff0"/>
        <w:numPr>
          <w:ilvl w:val="0"/>
          <w:numId w:val="34"/>
        </w:numPr>
        <w:ind w:leftChars="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RAN1s need to discuss the information filed type.</w:t>
      </w:r>
    </w:p>
    <w:p w14:paraId="05262A19" w14:textId="4591F7DC" w:rsidR="006D2351" w:rsidRDefault="006D2351" w:rsidP="006D2351">
      <w:pPr>
        <w:pStyle w:val="aff0"/>
        <w:numPr>
          <w:ilvl w:val="0"/>
          <w:numId w:val="34"/>
        </w:numPr>
        <w:ind w:leftChars="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A</w:t>
      </w:r>
      <w:r>
        <w:rPr>
          <w:rFonts w:ascii="Times New Roman" w:eastAsiaTheme="minorEastAsia" w:hAnsi="Times New Roman"/>
          <w:sz w:val="21"/>
          <w:szCs w:val="28"/>
          <w:lang w:eastAsia="zh-CN"/>
        </w:rPr>
        <w:t>dditional higher layer parameter which configures whether</w:t>
      </w:r>
      <w:r w:rsidR="00696F09">
        <w:rPr>
          <w:rFonts w:ascii="Times New Roman" w:eastAsiaTheme="minorEastAsia" w:hAnsi="Times New Roman"/>
          <w:sz w:val="21"/>
          <w:szCs w:val="28"/>
          <w:lang w:eastAsia="zh-CN"/>
        </w:rPr>
        <w:t xml:space="preserve"> and how to configure </w:t>
      </w:r>
      <w:r>
        <w:rPr>
          <w:rFonts w:ascii="Times New Roman" w:eastAsiaTheme="minorEastAsia" w:hAnsi="Times New Roman"/>
          <w:sz w:val="21"/>
          <w:szCs w:val="28"/>
          <w:lang w:eastAsia="zh-CN"/>
        </w:rPr>
        <w:t xml:space="preserve">transform precoder indicator </w:t>
      </w:r>
      <w:r w:rsidR="00696F09">
        <w:rPr>
          <w:rFonts w:ascii="Times New Roman" w:eastAsiaTheme="minorEastAsia" w:hAnsi="Times New Roman"/>
          <w:sz w:val="21"/>
          <w:szCs w:val="28"/>
          <w:lang w:eastAsia="zh-CN"/>
        </w:rPr>
        <w:t>within</w:t>
      </w:r>
      <w:r>
        <w:rPr>
          <w:rFonts w:ascii="Times New Roman" w:eastAsiaTheme="minorEastAsia" w:hAnsi="Times New Roman"/>
          <w:sz w:val="21"/>
          <w:szCs w:val="28"/>
          <w:lang w:eastAsia="zh-CN"/>
        </w:rPr>
        <w:t xml:space="preserve"> DCI format 0_3 </w:t>
      </w:r>
      <w:r w:rsidR="00696F09">
        <w:rPr>
          <w:rFonts w:ascii="Times New Roman" w:eastAsiaTheme="minorEastAsia" w:hAnsi="Times New Roman"/>
          <w:sz w:val="21"/>
          <w:szCs w:val="28"/>
          <w:lang w:eastAsia="zh-CN"/>
        </w:rPr>
        <w:t>needs further discussion</w:t>
      </w:r>
      <w:r>
        <w:rPr>
          <w:rFonts w:ascii="Times New Roman" w:eastAsiaTheme="minorEastAsia" w:hAnsi="Times New Roman"/>
          <w:sz w:val="21"/>
          <w:szCs w:val="28"/>
          <w:lang w:eastAsia="zh-CN"/>
        </w:rPr>
        <w:t>.</w:t>
      </w:r>
    </w:p>
    <w:p w14:paraId="0BDE7E9A" w14:textId="511F9D66" w:rsidR="00CC549E" w:rsidRDefault="00CC549E" w:rsidP="00CC549E">
      <w:pPr>
        <w:ind w:left="0" w:firstLine="0"/>
        <w:rPr>
          <w:rFonts w:ascii="Times New Roman" w:eastAsiaTheme="minorEastAsia" w:hAnsi="Times New Roman"/>
          <w:sz w:val="21"/>
          <w:szCs w:val="28"/>
          <w:lang w:eastAsia="zh-CN"/>
        </w:rPr>
      </w:pPr>
    </w:p>
    <w:p w14:paraId="44E6279F" w14:textId="1DBC9280" w:rsidR="00CC549E" w:rsidRDefault="00CC549E" w:rsidP="00CC549E">
      <w:pPr>
        <w:ind w:left="0" w:firstLine="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 xml:space="preserve">Before making the decision whether DWS indication is included in DCI format 0_3 or not, we need to look into </w:t>
      </w:r>
      <w:r w:rsidR="00922D77">
        <w:rPr>
          <w:rFonts w:ascii="Times New Roman" w:eastAsiaTheme="minorEastAsia" w:hAnsi="Times New Roman"/>
          <w:sz w:val="21"/>
          <w:szCs w:val="28"/>
          <w:lang w:eastAsia="zh-CN"/>
        </w:rPr>
        <w:t xml:space="preserve">how strong the motivation is. DWS has been perfectly supported via DCI format 0_1 and DCI format 0_2. If DWS is strongly </w:t>
      </w:r>
      <w:r w:rsidR="005125C9">
        <w:rPr>
          <w:rFonts w:ascii="Times New Roman" w:eastAsiaTheme="minorEastAsia" w:hAnsi="Times New Roman"/>
          <w:sz w:val="21"/>
          <w:szCs w:val="28"/>
          <w:lang w:eastAsia="zh-CN"/>
        </w:rPr>
        <w:t>required due to the shortage of uplink coverage, it may be not a typical scenario for deployment of multi-carrier scheduling via MC DCI. More importantly, the scheduled cell within a cell set can also be scheduled via DCI format 0_1 and DCI format 0_2</w:t>
      </w:r>
      <w:r w:rsidR="00625A85">
        <w:rPr>
          <w:rFonts w:ascii="Times New Roman" w:eastAsiaTheme="minorEastAsia" w:hAnsi="Times New Roman"/>
          <w:sz w:val="21"/>
          <w:szCs w:val="28"/>
          <w:lang w:eastAsia="zh-CN"/>
        </w:rPr>
        <w:t>, which means DWS is still available even a cell can be scheduled by MC DCI. Furthermore, considering there are several techniques which can improve uplink coverage along with multi-carrier scheduling, it makes inclusion of DWS in DCI format 0_3 even less attractive.</w:t>
      </w:r>
    </w:p>
    <w:p w14:paraId="664CF9B0" w14:textId="3213AFD4" w:rsidR="001B2413" w:rsidRDefault="001B2413" w:rsidP="00CC549E">
      <w:pPr>
        <w:ind w:left="0" w:firstLine="0"/>
        <w:rPr>
          <w:rFonts w:ascii="Times New Roman" w:eastAsiaTheme="minorEastAsia" w:hAnsi="Times New Roman"/>
          <w:sz w:val="21"/>
          <w:szCs w:val="28"/>
          <w:lang w:eastAsia="zh-CN"/>
        </w:rPr>
      </w:pPr>
    </w:p>
    <w:p w14:paraId="384D1828" w14:textId="234888D3" w:rsidR="001B2413" w:rsidRDefault="001B2413" w:rsidP="00CC549E">
      <w:pPr>
        <w:ind w:left="0" w:firstLine="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T</w:t>
      </w:r>
      <w:r>
        <w:rPr>
          <w:rFonts w:ascii="Times New Roman" w:eastAsiaTheme="minorEastAsia" w:hAnsi="Times New Roman"/>
          <w:sz w:val="21"/>
          <w:szCs w:val="28"/>
          <w:lang w:eastAsia="zh-CN"/>
        </w:rPr>
        <w:t xml:space="preserve">he motivation of defining MC DCI is to reduce PDCCH overhead via package the scheduling information for different serving cells into a single DCI. </w:t>
      </w:r>
      <w:r w:rsidR="002745F8">
        <w:rPr>
          <w:rFonts w:ascii="Times New Roman" w:eastAsiaTheme="minorEastAsia" w:hAnsi="Times New Roman"/>
          <w:sz w:val="21"/>
          <w:szCs w:val="28"/>
          <w:lang w:eastAsia="zh-CN"/>
        </w:rPr>
        <w:t>Simultaneous support for multi-carrier scheduling and other features is not the target at the very beginning. This principle has been used to determine which feature can be supported together with MC scheduling and should be keep in mind when we look into DWS for DCI format 0_3. Some examples are provided in the list shown bel</w:t>
      </w:r>
      <w:r w:rsidR="002745F8">
        <w:rPr>
          <w:rFonts w:ascii="Times New Roman" w:eastAsiaTheme="minorEastAsia" w:hAnsi="Times New Roman" w:hint="eastAsia"/>
          <w:sz w:val="21"/>
          <w:szCs w:val="28"/>
          <w:lang w:eastAsia="zh-CN"/>
        </w:rPr>
        <w:t>ow</w:t>
      </w:r>
      <w:r w:rsidR="002745F8">
        <w:rPr>
          <w:rFonts w:ascii="Times New Roman" w:eastAsiaTheme="minorEastAsia" w:hAnsi="Times New Roman"/>
          <w:sz w:val="21"/>
          <w:szCs w:val="28"/>
          <w:lang w:eastAsia="zh-CN"/>
        </w:rPr>
        <w:t>:</w:t>
      </w:r>
    </w:p>
    <w:p w14:paraId="30B5DDB8" w14:textId="094AEB72" w:rsidR="002745F8" w:rsidRDefault="002745F8" w:rsidP="002745F8">
      <w:pPr>
        <w:pStyle w:val="aff0"/>
        <w:numPr>
          <w:ilvl w:val="0"/>
          <w:numId w:val="35"/>
        </w:numPr>
        <w:ind w:leftChars="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M</w:t>
      </w:r>
      <w:r>
        <w:rPr>
          <w:rFonts w:ascii="Times New Roman" w:eastAsiaTheme="minorEastAsia" w:hAnsi="Times New Roman"/>
          <w:sz w:val="21"/>
          <w:szCs w:val="28"/>
          <w:lang w:eastAsia="zh-CN"/>
        </w:rPr>
        <w:t>ulti-PDSCH scheduling</w:t>
      </w:r>
    </w:p>
    <w:p w14:paraId="1A373049" w14:textId="1C18665A" w:rsidR="002745F8" w:rsidRDefault="002745F8" w:rsidP="002745F8">
      <w:pPr>
        <w:pStyle w:val="aff0"/>
        <w:numPr>
          <w:ilvl w:val="0"/>
          <w:numId w:val="35"/>
        </w:numPr>
        <w:ind w:leftChars="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M</w:t>
      </w:r>
      <w:r>
        <w:rPr>
          <w:rFonts w:ascii="Times New Roman" w:eastAsiaTheme="minorEastAsia" w:hAnsi="Times New Roman"/>
          <w:sz w:val="21"/>
          <w:szCs w:val="28"/>
          <w:lang w:eastAsia="zh-CN"/>
        </w:rPr>
        <w:t>ulti-PUSCH scheduling</w:t>
      </w:r>
    </w:p>
    <w:p w14:paraId="6F1B46C9" w14:textId="55CF03AC" w:rsidR="002745F8" w:rsidRDefault="002745F8" w:rsidP="002745F8">
      <w:pPr>
        <w:pStyle w:val="aff0"/>
        <w:numPr>
          <w:ilvl w:val="0"/>
          <w:numId w:val="35"/>
        </w:numPr>
        <w:ind w:leftChars="0"/>
        <w:rPr>
          <w:rFonts w:ascii="Times New Roman" w:eastAsiaTheme="minorEastAsia" w:hAnsi="Times New Roman"/>
          <w:sz w:val="21"/>
          <w:szCs w:val="28"/>
          <w:lang w:eastAsia="zh-CN"/>
        </w:rPr>
      </w:pPr>
      <w:r>
        <w:rPr>
          <w:rFonts w:ascii="Times New Roman" w:eastAsiaTheme="minorEastAsia" w:hAnsi="Times New Roman" w:hint="eastAsia"/>
          <w:sz w:val="21"/>
          <w:szCs w:val="28"/>
          <w:lang w:eastAsia="zh-CN"/>
        </w:rPr>
        <w:t>M</w:t>
      </w:r>
      <w:r>
        <w:rPr>
          <w:rFonts w:ascii="Times New Roman" w:eastAsiaTheme="minorEastAsia" w:hAnsi="Times New Roman"/>
          <w:sz w:val="21"/>
          <w:szCs w:val="28"/>
          <w:lang w:eastAsia="zh-CN"/>
        </w:rPr>
        <w:t>-TRP</w:t>
      </w:r>
    </w:p>
    <w:p w14:paraId="01CCCC15" w14:textId="4D9485A1" w:rsidR="002745F8" w:rsidRDefault="002745F8" w:rsidP="002745F8">
      <w:pPr>
        <w:pStyle w:val="aff0"/>
        <w:numPr>
          <w:ilvl w:val="0"/>
          <w:numId w:val="35"/>
        </w:numPr>
        <w:ind w:leftChars="0"/>
        <w:rPr>
          <w:rFonts w:ascii="Times New Roman" w:eastAsiaTheme="minorEastAsia" w:hAnsi="Times New Roman"/>
          <w:sz w:val="21"/>
          <w:szCs w:val="28"/>
          <w:lang w:eastAsia="zh-CN"/>
        </w:rPr>
      </w:pPr>
      <w:r>
        <w:rPr>
          <w:rFonts w:ascii="Times New Roman" w:eastAsiaTheme="minorEastAsia" w:hAnsi="Times New Roman"/>
          <w:sz w:val="21"/>
          <w:szCs w:val="28"/>
          <w:lang w:eastAsia="zh-CN"/>
        </w:rPr>
        <w:t>MBS</w:t>
      </w:r>
    </w:p>
    <w:p w14:paraId="55D74389" w14:textId="6B3ACD8D" w:rsidR="00122580" w:rsidRDefault="00122580" w:rsidP="00122580">
      <w:pPr>
        <w:ind w:left="0" w:firstLine="0"/>
        <w:rPr>
          <w:rFonts w:ascii="Times New Roman" w:eastAsiaTheme="minorEastAsia" w:hAnsi="Times New Roman"/>
          <w:sz w:val="21"/>
          <w:szCs w:val="28"/>
          <w:lang w:eastAsia="zh-CN"/>
        </w:rPr>
      </w:pPr>
    </w:p>
    <w:p w14:paraId="49EC7D94" w14:textId="6821A6B4" w:rsidR="00122580" w:rsidRPr="00122580" w:rsidRDefault="00122580" w:rsidP="00122580">
      <w:pPr>
        <w:ind w:left="0" w:firstLine="0"/>
        <w:rPr>
          <w:rFonts w:ascii="Times New Roman" w:eastAsiaTheme="minorEastAsia" w:hAnsi="Times New Roman"/>
          <w:sz w:val="21"/>
          <w:szCs w:val="28"/>
          <w:lang w:eastAsia="zh-CN"/>
        </w:rPr>
      </w:pPr>
      <w:r w:rsidRPr="00D26121">
        <w:rPr>
          <w:rFonts w:ascii="Times New Roman" w:eastAsiaTheme="minorEastAsia" w:hAnsi="Times New Roman" w:hint="eastAsia"/>
          <w:b/>
          <w:bCs/>
          <w:i/>
          <w:iCs/>
          <w:sz w:val="21"/>
          <w:szCs w:val="28"/>
          <w:lang w:eastAsia="zh-CN"/>
        </w:rPr>
        <w:t>P</w:t>
      </w:r>
      <w:r w:rsidRPr="00D26121">
        <w:rPr>
          <w:rFonts w:ascii="Times New Roman" w:eastAsiaTheme="minorEastAsia" w:hAnsi="Times New Roman"/>
          <w:b/>
          <w:bCs/>
          <w:i/>
          <w:iCs/>
          <w:sz w:val="21"/>
          <w:szCs w:val="28"/>
          <w:lang w:eastAsia="zh-CN"/>
        </w:rPr>
        <w:t xml:space="preserve">roposal </w:t>
      </w:r>
      <w:r>
        <w:rPr>
          <w:rFonts w:ascii="Times New Roman" w:eastAsiaTheme="minorEastAsia" w:hAnsi="Times New Roman"/>
          <w:b/>
          <w:bCs/>
          <w:i/>
          <w:iCs/>
          <w:sz w:val="21"/>
          <w:szCs w:val="28"/>
          <w:lang w:eastAsia="zh-CN"/>
        </w:rPr>
        <w:t>2</w:t>
      </w:r>
      <w:r w:rsidRPr="00D26121">
        <w:rPr>
          <w:rFonts w:ascii="Times New Roman" w:eastAsiaTheme="minorEastAsia" w:hAnsi="Times New Roman"/>
          <w:b/>
          <w:bCs/>
          <w:i/>
          <w:iCs/>
          <w:sz w:val="21"/>
          <w:szCs w:val="28"/>
          <w:lang w:eastAsia="zh-CN"/>
        </w:rPr>
        <w:t xml:space="preserve">: </w:t>
      </w:r>
      <w:r>
        <w:rPr>
          <w:rFonts w:ascii="Times New Roman" w:eastAsiaTheme="minorEastAsia" w:hAnsi="Times New Roman"/>
          <w:b/>
          <w:bCs/>
          <w:i/>
          <w:iCs/>
          <w:sz w:val="21"/>
          <w:szCs w:val="28"/>
          <w:lang w:eastAsia="zh-CN"/>
        </w:rPr>
        <w:t>There is no necessity to include transform precoder indicator in DCI format 0_3</w:t>
      </w:r>
      <w:r w:rsidRPr="00D26121">
        <w:rPr>
          <w:rFonts w:ascii="Times New Roman" w:eastAsiaTheme="minorEastAsia" w:hAnsi="Times New Roman"/>
          <w:b/>
          <w:bCs/>
          <w:i/>
          <w:iCs/>
          <w:sz w:val="21"/>
          <w:szCs w:val="28"/>
          <w:lang w:eastAsia="zh-CN"/>
        </w:rPr>
        <w:t>.</w:t>
      </w:r>
    </w:p>
    <w:p w14:paraId="36409D41" w14:textId="66B6400C" w:rsidR="00083C70" w:rsidRDefault="003D0D99" w:rsidP="00F21220">
      <w:pPr>
        <w:pStyle w:val="2"/>
        <w:ind w:left="567"/>
        <w:rPr>
          <w:rFonts w:eastAsia="宋体"/>
          <w:b w:val="0"/>
          <w:i w:val="0"/>
          <w:sz w:val="30"/>
          <w:szCs w:val="30"/>
          <w:lang w:eastAsia="zh-CN"/>
        </w:rPr>
      </w:pPr>
      <w:r>
        <w:rPr>
          <w:rFonts w:eastAsia="宋体"/>
          <w:b w:val="0"/>
          <w:i w:val="0"/>
          <w:sz w:val="30"/>
          <w:szCs w:val="30"/>
          <w:lang w:eastAsia="zh-CN"/>
        </w:rPr>
        <w:t>R</w:t>
      </w:r>
      <w:r>
        <w:rPr>
          <w:rFonts w:eastAsia="宋体" w:hint="eastAsia"/>
          <w:b w:val="0"/>
          <w:i w:val="0"/>
          <w:sz w:val="30"/>
          <w:szCs w:val="30"/>
          <w:lang w:eastAsia="zh-CN"/>
        </w:rPr>
        <w:t>e</w:t>
      </w:r>
      <w:r>
        <w:rPr>
          <w:rFonts w:eastAsia="宋体"/>
          <w:b w:val="0"/>
          <w:i w:val="0"/>
          <w:sz w:val="30"/>
          <w:szCs w:val="30"/>
          <w:lang w:eastAsia="zh-CN"/>
        </w:rPr>
        <w:t xml:space="preserve">maining </w:t>
      </w:r>
      <w:r>
        <w:rPr>
          <w:rFonts w:eastAsia="宋体" w:hint="eastAsia"/>
          <w:b w:val="0"/>
          <w:i w:val="0"/>
          <w:sz w:val="30"/>
          <w:szCs w:val="30"/>
          <w:lang w:eastAsia="zh-CN"/>
        </w:rPr>
        <w:t>issue</w:t>
      </w:r>
      <w:r>
        <w:rPr>
          <w:rFonts w:eastAsia="宋体"/>
          <w:b w:val="0"/>
          <w:i w:val="0"/>
          <w:sz w:val="30"/>
          <w:szCs w:val="30"/>
          <w:lang w:eastAsia="zh-CN"/>
        </w:rPr>
        <w:t>s on MC DCI and TP for TS38.212</w:t>
      </w:r>
    </w:p>
    <w:p w14:paraId="2B261995" w14:textId="368F09DA" w:rsidR="0092235D" w:rsidRPr="00E22231" w:rsidRDefault="004556C0" w:rsidP="004556C0">
      <w:pPr>
        <w:pStyle w:val="3"/>
        <w:numPr>
          <w:ilvl w:val="0"/>
          <w:numId w:val="0"/>
        </w:numPr>
        <w:ind w:left="720" w:hanging="720"/>
        <w:rPr>
          <w:rFonts w:eastAsiaTheme="minorEastAsia"/>
          <w:b w:val="0"/>
          <w:sz w:val="28"/>
          <w:lang w:eastAsia="zh-CN"/>
        </w:rPr>
      </w:pPr>
      <w:r w:rsidRPr="00E22231">
        <w:rPr>
          <w:rFonts w:eastAsiaTheme="minorEastAsia" w:hint="eastAsia"/>
          <w:b w:val="0"/>
          <w:sz w:val="24"/>
          <w:lang w:eastAsia="zh-CN"/>
        </w:rPr>
        <w:t>2</w:t>
      </w:r>
      <w:r w:rsidRPr="00E22231">
        <w:rPr>
          <w:rFonts w:eastAsiaTheme="minorEastAsia"/>
          <w:b w:val="0"/>
          <w:sz w:val="24"/>
          <w:lang w:eastAsia="zh-CN"/>
        </w:rPr>
        <w:t>.1.1 Type 1A information field</w:t>
      </w:r>
    </w:p>
    <w:p w14:paraId="0DA2D152" w14:textId="6915896B" w:rsidR="00E22231" w:rsidRPr="008B78CC" w:rsidRDefault="00E22231" w:rsidP="00E22231">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In previous meeting, Type-1A field is defined as a single field indicating common information to all the co-scheduled cells and the size of a Type-1A field is determined as the maximum field size of active BWPs among all cells within the set of cells. However, how to interpret Type-1A field for each scheduled serving cell has not been determined yet. Taking the field </w:t>
      </w:r>
      <w:proofErr w:type="spellStart"/>
      <w:r w:rsidRPr="008B78CC">
        <w:rPr>
          <w:rFonts w:ascii="Times New Roman" w:hAnsi="Times New Roman"/>
          <w:sz w:val="21"/>
          <w:szCs w:val="21"/>
        </w:rPr>
        <w:t>ChannelAccess</w:t>
      </w:r>
      <w:proofErr w:type="spellEnd"/>
      <w:r w:rsidRPr="008B78CC">
        <w:rPr>
          <w:rFonts w:ascii="Times New Roman" w:hAnsi="Times New Roman"/>
          <w:sz w:val="21"/>
          <w:szCs w:val="21"/>
        </w:rPr>
        <w:t>-</w:t>
      </w:r>
      <w:proofErr w:type="spellStart"/>
      <w:r w:rsidRPr="008B78CC">
        <w:rPr>
          <w:rFonts w:ascii="Times New Roman" w:hAnsi="Times New Roman"/>
          <w:sz w:val="21"/>
          <w:szCs w:val="21"/>
        </w:rPr>
        <w:t>Cpext</w:t>
      </w:r>
      <w:proofErr w:type="spellEnd"/>
      <w:r w:rsidRPr="008B78CC">
        <w:rPr>
          <w:rFonts w:ascii="Times New Roman" w:hAnsi="Times New Roman"/>
          <w:sz w:val="21"/>
          <w:szCs w:val="21"/>
        </w:rPr>
        <w:t xml:space="preserve">-CAPC </w:t>
      </w:r>
      <w:r w:rsidRPr="008B78CC">
        <w:rPr>
          <w:rFonts w:ascii="Times New Roman" w:hAnsi="Times New Roman"/>
          <w:sz w:val="21"/>
          <w:szCs w:val="21"/>
          <w:lang w:eastAsia="zh-CN"/>
        </w:rPr>
        <w:t xml:space="preserve">in DCI format 0_3 as an example, the corresponding definition is shown as below </w:t>
      </w:r>
      <w:r w:rsidRPr="008B78CC">
        <w:rPr>
          <w:rFonts w:ascii="Times New Roman" w:hAnsi="Times New Roman"/>
          <w:sz w:val="21"/>
          <w:szCs w:val="21"/>
          <w:lang w:eastAsia="zh-CN"/>
        </w:rPr>
        <w:fldChar w:fldCharType="begin"/>
      </w:r>
      <w:r w:rsidRPr="008B78CC">
        <w:rPr>
          <w:rFonts w:ascii="Times New Roman" w:hAnsi="Times New Roman"/>
          <w:sz w:val="21"/>
          <w:szCs w:val="21"/>
          <w:lang w:eastAsia="zh-CN"/>
        </w:rPr>
        <w:instrText xml:space="preserve"> REF _Hlk131692216 \r \h </w:instrText>
      </w:r>
      <w:r w:rsidR="008B78CC" w:rsidRPr="008B78CC">
        <w:rPr>
          <w:rFonts w:ascii="Times New Roman" w:hAnsi="Times New Roman"/>
          <w:sz w:val="21"/>
          <w:szCs w:val="21"/>
          <w:lang w:eastAsia="zh-CN"/>
        </w:rPr>
        <w:instrText xml:space="preserve"> \* MERGEFORMAT </w:instrText>
      </w:r>
      <w:r w:rsidRPr="008B78CC">
        <w:rPr>
          <w:rFonts w:ascii="Times New Roman" w:hAnsi="Times New Roman"/>
          <w:sz w:val="21"/>
          <w:szCs w:val="21"/>
          <w:lang w:eastAsia="zh-CN"/>
        </w:rPr>
      </w:r>
      <w:r w:rsidRPr="008B78CC">
        <w:rPr>
          <w:rFonts w:ascii="Times New Roman" w:hAnsi="Times New Roman"/>
          <w:sz w:val="21"/>
          <w:szCs w:val="21"/>
          <w:lang w:eastAsia="zh-CN"/>
        </w:rPr>
        <w:fldChar w:fldCharType="separate"/>
      </w:r>
      <w:r w:rsidRPr="008B78CC">
        <w:rPr>
          <w:rFonts w:ascii="Times New Roman" w:hAnsi="Times New Roman"/>
          <w:sz w:val="21"/>
          <w:szCs w:val="21"/>
          <w:lang w:eastAsia="zh-CN"/>
        </w:rPr>
        <w:t>[5]</w:t>
      </w:r>
      <w:r w:rsidRPr="008B78CC">
        <w:rPr>
          <w:rFonts w:ascii="Times New Roman" w:hAnsi="Times New Roman"/>
          <w:sz w:val="21"/>
          <w:szCs w:val="21"/>
          <w:lang w:eastAsia="zh-CN"/>
        </w:rPr>
        <w:fldChar w:fldCharType="end"/>
      </w:r>
      <w:r w:rsidRPr="008B78CC">
        <w:rPr>
          <w:rFonts w:ascii="Times New Roman" w:hAnsi="Times New Roman"/>
          <w:sz w:val="21"/>
          <w:szCs w:val="21"/>
          <w:lang w:eastAsia="zh-CN"/>
        </w:rPr>
        <w:t>:</w:t>
      </w:r>
    </w:p>
    <w:tbl>
      <w:tblPr>
        <w:tblStyle w:val="af1"/>
        <w:tblW w:w="0" w:type="auto"/>
        <w:tblLook w:val="04A0" w:firstRow="1" w:lastRow="0" w:firstColumn="1" w:lastColumn="0" w:noHBand="0" w:noVBand="1"/>
      </w:tblPr>
      <w:tblGrid>
        <w:gridCol w:w="9631"/>
      </w:tblGrid>
      <w:tr w:rsidR="00E22231" w:rsidRPr="008B78CC" w14:paraId="33653177" w14:textId="77777777" w:rsidTr="00E22231">
        <w:tc>
          <w:tcPr>
            <w:tcW w:w="9631" w:type="dxa"/>
            <w:shd w:val="clear" w:color="auto" w:fill="auto"/>
          </w:tcPr>
          <w:p w14:paraId="3A44DFDA" w14:textId="77777777" w:rsidR="00E22231" w:rsidRPr="008B78CC" w:rsidRDefault="00E22231" w:rsidP="00E22231">
            <w:pPr>
              <w:spacing w:after="180"/>
              <w:ind w:left="0" w:firstLine="0"/>
              <w:rPr>
                <w:rFonts w:ascii="Times New Roman" w:eastAsia="宋体" w:hAnsi="Times New Roman"/>
                <w:sz w:val="21"/>
                <w:szCs w:val="21"/>
                <w:lang w:eastAsia="zh-CN"/>
              </w:rPr>
            </w:pPr>
            <w:bookmarkStart w:id="3" w:name="_Hlk142051441"/>
            <w:proofErr w:type="spellStart"/>
            <w:r w:rsidRPr="008B78CC">
              <w:rPr>
                <w:rFonts w:ascii="Times New Roman" w:eastAsia="宋体" w:hAnsi="Times New Roman"/>
                <w:color w:val="000000" w:themeColor="text1"/>
                <w:sz w:val="21"/>
                <w:szCs w:val="21"/>
                <w:lang w:eastAsia="zh-CN"/>
              </w:rPr>
              <w:t>ChannelAccess</w:t>
            </w:r>
            <w:proofErr w:type="spellEnd"/>
            <w:r w:rsidRPr="008B78CC">
              <w:rPr>
                <w:rFonts w:ascii="Times New Roman" w:eastAsia="宋体" w:hAnsi="Times New Roman"/>
                <w:color w:val="000000" w:themeColor="text1"/>
                <w:sz w:val="21"/>
                <w:szCs w:val="21"/>
                <w:lang w:eastAsia="zh-CN"/>
              </w:rPr>
              <w:t>-</w:t>
            </w:r>
            <w:proofErr w:type="spellStart"/>
            <w:r w:rsidRPr="008B78CC">
              <w:rPr>
                <w:rFonts w:ascii="Times New Roman" w:eastAsia="宋体" w:hAnsi="Times New Roman"/>
                <w:color w:val="000000" w:themeColor="text1"/>
                <w:sz w:val="21"/>
                <w:szCs w:val="21"/>
                <w:lang w:eastAsia="zh-CN"/>
              </w:rPr>
              <w:t>CPext</w:t>
            </w:r>
            <w:proofErr w:type="spellEnd"/>
            <w:r w:rsidRPr="008B78CC">
              <w:rPr>
                <w:rFonts w:ascii="Times New Roman" w:eastAsia="宋体" w:hAnsi="Times New Roman"/>
                <w:color w:val="000000" w:themeColor="text1"/>
                <w:sz w:val="21"/>
                <w:szCs w:val="21"/>
                <w:lang w:eastAsia="zh-CN"/>
              </w:rPr>
              <w:t>-CAPC</w:t>
            </w:r>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rPr>
                <m:t xml:space="preserve"> </m:t>
              </m:r>
              <m:func>
                <m:funcPr>
                  <m:ctrlPr>
                    <w:rPr>
                      <w:rFonts w:ascii="Cambria Math" w:hAnsi="Cambria Math"/>
                      <w:color w:val="000000" w:themeColor="text1"/>
                      <w:sz w:val="21"/>
                      <w:szCs w:val="21"/>
                    </w:rPr>
                  </m:ctrlPr>
                </m:funcPr>
                <m:fName>
                  <m:limLow>
                    <m:limLowPr>
                      <m:ctrlPr>
                        <w:rPr>
                          <w:rFonts w:ascii="Cambria Math" w:hAnsi="Cambria Math"/>
                          <w:color w:val="000000" w:themeColor="text1"/>
                          <w:sz w:val="21"/>
                          <w:szCs w:val="21"/>
                        </w:rPr>
                      </m:ctrlPr>
                    </m:limLowPr>
                    <m:e>
                      <m:r>
                        <m:rPr>
                          <m:sty m:val="p"/>
                        </m:rPr>
                        <w:rPr>
                          <w:rFonts w:ascii="Cambria Math" w:hAnsi="Cambria Math"/>
                          <w:color w:val="000000" w:themeColor="text1"/>
                          <w:sz w:val="21"/>
                          <w:szCs w:val="21"/>
                        </w:rPr>
                        <m:t>max</m:t>
                      </m:r>
                    </m:e>
                    <m:lim>
                      <m:r>
                        <w:rPr>
                          <w:rFonts w:ascii="Cambria Math" w:hAnsi="Cambria Math"/>
                          <w:color w:val="000000" w:themeColor="text1"/>
                          <w:sz w:val="21"/>
                          <w:szCs w:val="21"/>
                        </w:rPr>
                        <m:t>r∈{1,2,…,</m:t>
                      </m:r>
                      <m:sSubSup>
                        <m:sSubSupPr>
                          <m:ctrlPr>
                            <w:rPr>
                              <w:rFonts w:ascii="Cambria Math" w:hAnsi="Cambria Math"/>
                              <w:color w:val="000000" w:themeColor="text1"/>
                              <w:sz w:val="21"/>
                              <w:szCs w:val="21"/>
                              <w:lang w:val="nb-NO"/>
                            </w:rPr>
                          </m:ctrlPr>
                        </m:sSubSupPr>
                        <m:e>
                          <m:r>
                            <w:rPr>
                              <w:rFonts w:ascii="Cambria Math" w:hAnsi="Cambria Math"/>
                              <w:color w:val="000000" w:themeColor="text1"/>
                              <w:sz w:val="21"/>
                              <w:szCs w:val="21"/>
                              <w:lang w:val="nb-NO"/>
                            </w:rPr>
                            <m:t>N</m:t>
                          </m:r>
                        </m:e>
                        <m:sub>
                          <m:r>
                            <w:rPr>
                              <w:rFonts w:ascii="Cambria Math" w:hAnsi="Cambria Math"/>
                              <w:color w:val="000000" w:themeColor="text1"/>
                              <w:sz w:val="21"/>
                              <w:szCs w:val="21"/>
                              <w:lang w:val="nb-NO"/>
                            </w:rPr>
                            <m:t>cell</m:t>
                          </m:r>
                        </m:sub>
                        <m:sup>
                          <m:r>
                            <w:rPr>
                              <w:rFonts w:ascii="Cambria Math" w:hAnsi="Cambria Math"/>
                              <w:color w:val="000000" w:themeColor="text1"/>
                              <w:sz w:val="21"/>
                              <w:szCs w:val="21"/>
                              <w:lang w:val="nb-NO"/>
                            </w:rPr>
                            <m:t>2</m:t>
                          </m:r>
                        </m:sup>
                      </m:sSubSup>
                      <m:r>
                        <w:rPr>
                          <w:rFonts w:ascii="Cambria Math" w:hAnsi="Cambria Math"/>
                          <w:color w:val="000000" w:themeColor="text1"/>
                          <w:sz w:val="21"/>
                          <w:szCs w:val="21"/>
                          <w:lang w:val="nb-NO"/>
                        </w:rPr>
                        <m:t>}</m:t>
                      </m:r>
                    </m:lim>
                  </m:limLow>
                </m:fName>
                <m:e>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e>
              </m:func>
              <m:r>
                <w:rPr>
                  <w:rFonts w:ascii="Cambria Math" w:hAnsi="Cambria Math"/>
                  <w:color w:val="000000" w:themeColor="text1"/>
                  <w:sz w:val="21"/>
                  <w:szCs w:val="21"/>
                </w:rPr>
                <m:t xml:space="preserve"> </m:t>
              </m:r>
            </m:oMath>
            <w:r w:rsidRPr="008B78CC">
              <w:rPr>
                <w:rFonts w:ascii="Times New Roman" w:eastAsia="宋体" w:hAnsi="Times New Roman"/>
                <w:color w:val="000000" w:themeColor="text1"/>
                <w:sz w:val="21"/>
                <w:szCs w:val="21"/>
                <w:lang w:eastAsia="zh-CN"/>
              </w:rPr>
              <w:t xml:space="preserve">bits applying to the scheduled cells with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r>
                <w:rPr>
                  <w:rFonts w:ascii="Cambria Math" w:hAnsi="Cambria Math"/>
                  <w:color w:val="000000" w:themeColor="text1"/>
                  <w:sz w:val="21"/>
                  <w:szCs w:val="21"/>
                </w:rPr>
                <m:t>&gt;0</m:t>
              </m:r>
            </m:oMath>
            <w:r w:rsidRPr="008B78CC">
              <w:rPr>
                <w:rFonts w:ascii="Times New Roman" w:eastAsia="宋体" w:hAnsi="Times New Roman"/>
                <w:color w:val="000000" w:themeColor="text1"/>
                <w:sz w:val="21"/>
                <w:szCs w:val="21"/>
                <w:lang w:eastAsia="zh-CN"/>
              </w:rPr>
              <w:t xml:space="preserve"> independently, where </w:t>
            </w:r>
            <m:oMath>
              <m:sSubSup>
                <m:sSubSupPr>
                  <m:ctrlPr>
                    <w:rPr>
                      <w:rFonts w:ascii="Cambria Math" w:hAnsi="Cambria Math"/>
                      <w:color w:val="000000" w:themeColor="text1"/>
                      <w:sz w:val="21"/>
                      <w:szCs w:val="21"/>
                      <w:lang w:val="nb-NO"/>
                    </w:rPr>
                  </m:ctrlPr>
                </m:sSubSupPr>
                <m:e>
                  <m:r>
                    <w:rPr>
                      <w:rFonts w:ascii="Cambria Math" w:hAnsi="Cambria Math"/>
                      <w:color w:val="000000" w:themeColor="text1"/>
                      <w:sz w:val="21"/>
                      <w:szCs w:val="21"/>
                      <w:lang w:val="nb-NO"/>
                    </w:rPr>
                    <m:t>N</m:t>
                  </m:r>
                </m:e>
                <m:sub>
                  <m:r>
                    <w:rPr>
                      <w:rFonts w:ascii="Cambria Math" w:hAnsi="Cambria Math"/>
                      <w:color w:val="000000" w:themeColor="text1"/>
                      <w:sz w:val="21"/>
                      <w:szCs w:val="21"/>
                      <w:lang w:val="nb-NO"/>
                    </w:rPr>
                    <m:t>cell</m:t>
                  </m:r>
                </m:sub>
                <m:sup>
                  <m:r>
                    <w:rPr>
                      <w:rFonts w:ascii="Cambria Math" w:hAnsi="Cambria Math"/>
                      <w:color w:val="000000" w:themeColor="text1"/>
                      <w:sz w:val="21"/>
                      <w:szCs w:val="21"/>
                      <w:lang w:val="nb-NO"/>
                    </w:rPr>
                    <m:t>2</m:t>
                  </m:r>
                </m:sup>
              </m:sSubSup>
            </m:oMath>
            <w:r w:rsidRPr="008B78CC">
              <w:rPr>
                <w:rFonts w:ascii="Times New Roman" w:eastAsia="宋体" w:hAnsi="Times New Roman"/>
                <w:color w:val="000000" w:themeColor="text1"/>
                <w:sz w:val="21"/>
                <w:szCs w:val="21"/>
                <w:lang w:eastAsia="zh-CN"/>
              </w:rPr>
              <w:t xml:space="preserve"> is the number of cells configured by higher layer parameter </w:t>
            </w:r>
            <w:r w:rsidRPr="008B78CC">
              <w:rPr>
                <w:rFonts w:ascii="Times New Roman" w:eastAsia="宋体" w:hAnsi="Times New Roman"/>
                <w:i/>
                <w:color w:val="000000" w:themeColor="text1"/>
                <w:sz w:val="21"/>
                <w:szCs w:val="21"/>
                <w:lang w:eastAsia="zh-CN"/>
              </w:rPr>
              <w:t>ScheduledCell-ListDCI-0-3</w:t>
            </w:r>
            <w:r w:rsidRPr="008B78CC">
              <w:rPr>
                <w:rFonts w:ascii="Times New Roman" w:eastAsia="宋体" w:hAnsi="Times New Roman"/>
                <w:color w:val="000000" w:themeColor="text1"/>
                <w:sz w:val="21"/>
                <w:szCs w:val="21"/>
                <w:lang w:eastAsia="zh-CN"/>
              </w:rPr>
              <w:t xml:space="preserve"> in the scheduled cell set, </w:t>
            </w:r>
            <m:oMath>
              <m:r>
                <w:rPr>
                  <w:rFonts w:ascii="Cambria Math" w:hAnsi="Cambria Math"/>
                  <w:color w:val="000000" w:themeColor="text1"/>
                  <w:sz w:val="21"/>
                  <w:szCs w:val="21"/>
                </w:rPr>
                <m:t>r</m:t>
              </m:r>
            </m:oMath>
            <w:r w:rsidRPr="008B78CC">
              <w:rPr>
                <w:rFonts w:ascii="Times New Roman" w:eastAsia="宋体" w:hAnsi="Times New Roman"/>
                <w:color w:val="000000" w:themeColor="text1"/>
                <w:sz w:val="21"/>
                <w:szCs w:val="21"/>
                <w:lang w:eastAsia="zh-CN"/>
              </w:rPr>
              <w:t xml:space="preserve"> is mapped to the cells according to an ascending order of a serving cell index </w:t>
            </w:r>
            <w:r w:rsidRPr="008B78CC">
              <w:rPr>
                <w:rFonts w:ascii="Times New Roman" w:eastAsia="宋体" w:hAnsi="Times New Roman"/>
                <w:color w:val="000000" w:themeColor="text1"/>
                <w:sz w:val="21"/>
                <w:szCs w:val="21"/>
                <w:lang w:val="nb-NO" w:eastAsia="zh-CN"/>
              </w:rPr>
              <w:t xml:space="preserve">with </w:t>
            </w:r>
            <m:oMath>
              <m:r>
                <w:rPr>
                  <w:rFonts w:ascii="Cambria Math" w:hAnsi="Cambria Math"/>
                  <w:color w:val="000000" w:themeColor="text1"/>
                  <w:sz w:val="21"/>
                  <w:szCs w:val="21"/>
                </w:rPr>
                <m:t>r=1</m:t>
              </m:r>
            </m:oMath>
            <w:r w:rsidRPr="008B78CC">
              <w:rPr>
                <w:rFonts w:ascii="Times New Roman" w:eastAsia="宋体" w:hAnsi="Times New Roman"/>
                <w:color w:val="000000" w:themeColor="text1"/>
                <w:sz w:val="21"/>
                <w:szCs w:val="21"/>
                <w:lang w:val="nb-NO" w:eastAsia="zh-CN"/>
              </w:rPr>
              <w:t xml:space="preserve"> corresponding to the cell with the smallest serving cell index</w:t>
            </w:r>
            <w:r w:rsidRPr="008B78CC">
              <w:rPr>
                <w:rFonts w:ascii="Times New Roman" w:eastAsia="宋体" w:hAnsi="Times New Roman"/>
                <w:color w:val="000000" w:themeColor="text1"/>
                <w:sz w:val="21"/>
                <w:szCs w:val="21"/>
                <w:lang w:eastAsia="zh-CN"/>
              </w:rPr>
              <w:t xml:space="preserve">, and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8B78CC">
              <w:rPr>
                <w:rFonts w:ascii="Times New Roman" w:eastAsia="宋体" w:hAnsi="Times New Roman"/>
                <w:color w:val="000000" w:themeColor="text1"/>
                <w:sz w:val="21"/>
                <w:szCs w:val="21"/>
                <w:lang w:eastAsia="zh-CN"/>
              </w:rPr>
              <w:t xml:space="preserve"> is defined by the following:</w:t>
            </w:r>
          </w:p>
          <w:p w14:paraId="7F4C7659" w14:textId="77777777" w:rsidR="00E22231" w:rsidRPr="008B78CC" w:rsidRDefault="00E22231" w:rsidP="00E22231">
            <w:pPr>
              <w:pStyle w:val="aff0"/>
              <w:widowControl w:val="0"/>
              <w:numPr>
                <w:ilvl w:val="0"/>
                <w:numId w:val="18"/>
              </w:numPr>
              <w:spacing w:after="180"/>
              <w:ind w:leftChars="0"/>
              <w:rPr>
                <w:rFonts w:ascii="Times New Roman" w:eastAsia="等线" w:hAnsi="Times New Roman"/>
                <w:color w:val="000000" w:themeColor="text1"/>
                <w:sz w:val="21"/>
                <w:szCs w:val="21"/>
                <w:lang w:eastAsia="zh-CN"/>
              </w:rPr>
            </w:pPr>
            <w:r w:rsidRPr="008B78CC">
              <w:rPr>
                <w:rFonts w:ascii="Times New Roman" w:eastAsia="宋体" w:hAnsi="Times New Roman"/>
                <w:color w:val="000000" w:themeColor="text1"/>
                <w:sz w:val="21"/>
                <w:szCs w:val="21"/>
              </w:rPr>
              <w:t xml:space="preserve">0, </w:t>
            </w:r>
            <w:r w:rsidRPr="008B78CC">
              <w:rPr>
                <w:rFonts w:ascii="Times New Roman" w:eastAsia="宋体" w:hAnsi="Times New Roman"/>
                <w:color w:val="000000" w:themeColor="text1"/>
                <w:sz w:val="21"/>
                <w:szCs w:val="21"/>
                <w:lang w:eastAsia="zh-CN"/>
              </w:rPr>
              <w:t xml:space="preserve">1, 2, 3, 4, 5 or 6 bits. The </w:t>
            </w:r>
            <w:proofErr w:type="spellStart"/>
            <w:r w:rsidRPr="008B78CC">
              <w:rPr>
                <w:rFonts w:ascii="Times New Roman" w:eastAsia="宋体" w:hAnsi="Times New Roman"/>
                <w:color w:val="000000" w:themeColor="text1"/>
                <w:sz w:val="21"/>
                <w:szCs w:val="21"/>
                <w:lang w:eastAsia="zh-CN"/>
              </w:rPr>
              <w:t>bitwidth</w:t>
            </w:r>
            <w:proofErr w:type="spellEnd"/>
            <w:r w:rsidRPr="008B78CC">
              <w:rPr>
                <w:rFonts w:ascii="Times New Roman" w:eastAsia="宋体" w:hAnsi="Times New Roman"/>
                <w:color w:val="000000" w:themeColor="text1"/>
                <w:sz w:val="21"/>
                <w:szCs w:val="21"/>
                <w:lang w:eastAsia="zh-CN"/>
              </w:rPr>
              <w:t xml:space="preserve"> for this field is determined as </w:t>
            </w:r>
            <m:oMath>
              <m:d>
                <m:dPr>
                  <m:begChr m:val="⌈"/>
                  <m:endChr m:val="⌉"/>
                  <m:ctrlPr>
                    <w:rPr>
                      <w:rFonts w:ascii="Cambria Math" w:hAnsi="Cambria Math"/>
                      <w:i/>
                      <w:color w:val="000000" w:themeColor="text1"/>
                      <w:sz w:val="21"/>
                      <w:szCs w:val="21"/>
                      <w:lang w:eastAsia="zh-CN"/>
                    </w:rPr>
                  </m:ctrlPr>
                </m:dPr>
                <m:e>
                  <m:func>
                    <m:funcPr>
                      <m:ctrlPr>
                        <w:rPr>
                          <w:rFonts w:ascii="Cambria Math" w:hAnsi="Cambria Math"/>
                          <w:color w:val="000000" w:themeColor="text1"/>
                          <w:sz w:val="21"/>
                          <w:szCs w:val="21"/>
                          <w:lang w:eastAsia="zh-CN"/>
                        </w:rPr>
                      </m:ctrlPr>
                    </m:funcPr>
                    <m:fName>
                      <m:sSub>
                        <m:sSubPr>
                          <m:ctrlPr>
                            <w:rPr>
                              <w:rFonts w:ascii="Cambria Math" w:hAnsi="Cambria Math"/>
                              <w:color w:val="000000" w:themeColor="text1"/>
                              <w:sz w:val="21"/>
                              <w:szCs w:val="21"/>
                              <w:lang w:eastAsia="zh-CN"/>
                            </w:rPr>
                          </m:ctrlPr>
                        </m:sSubPr>
                        <m:e>
                          <m:r>
                            <m:rPr>
                              <m:sty m:val="p"/>
                            </m:rPr>
                            <w:rPr>
                              <w:rFonts w:ascii="Cambria Math" w:hAnsi="Cambria Math"/>
                              <w:color w:val="000000" w:themeColor="text1"/>
                              <w:sz w:val="21"/>
                              <w:szCs w:val="21"/>
                            </w:rPr>
                            <m:t>log</m:t>
                          </m:r>
                        </m:e>
                        <m:sub>
                          <m:r>
                            <w:rPr>
                              <w:rFonts w:ascii="Cambria Math" w:hAnsi="Cambria Math"/>
                              <w:color w:val="000000" w:themeColor="text1"/>
                              <w:sz w:val="21"/>
                              <w:szCs w:val="21"/>
                              <w:lang w:eastAsia="zh-CN"/>
                            </w:rPr>
                            <m:t>2</m:t>
                          </m:r>
                        </m:sub>
                      </m:sSub>
                    </m:fName>
                    <m:e>
                      <m:r>
                        <w:rPr>
                          <w:rFonts w:ascii="Cambria Math" w:hAnsi="Cambria Math"/>
                          <w:color w:val="000000" w:themeColor="text1"/>
                          <w:sz w:val="21"/>
                          <w:szCs w:val="21"/>
                          <w:lang w:eastAsia="zh-CN"/>
                        </w:rPr>
                        <m:t>(I)</m:t>
                      </m:r>
                    </m:e>
                  </m:func>
                </m:e>
              </m:d>
            </m:oMath>
            <w:r w:rsidRPr="008B78CC">
              <w:rPr>
                <w:rFonts w:ascii="Times New Roman" w:eastAsia="宋体" w:hAnsi="Times New Roman"/>
                <w:color w:val="000000" w:themeColor="text1"/>
                <w:sz w:val="21"/>
                <w:szCs w:val="21"/>
                <w:lang w:eastAsia="zh-CN"/>
              </w:rPr>
              <w:t xml:space="preserve"> bits, where </w:t>
            </w:r>
            <w:r w:rsidRPr="008B78CC">
              <w:rPr>
                <w:rFonts w:ascii="Times New Roman" w:eastAsia="宋体" w:hAnsi="Times New Roman"/>
                <w:i/>
                <w:color w:val="000000" w:themeColor="text1"/>
                <w:sz w:val="21"/>
                <w:szCs w:val="21"/>
              </w:rPr>
              <w:t>I</w:t>
            </w:r>
            <w:r w:rsidRPr="008B78CC">
              <w:rPr>
                <w:rFonts w:ascii="Times New Roman" w:eastAsia="宋体" w:hAnsi="Times New Roman"/>
                <w:color w:val="000000" w:themeColor="text1"/>
                <w:sz w:val="21"/>
                <w:szCs w:val="21"/>
              </w:rPr>
              <w:t xml:space="preserve"> is the number </w:t>
            </w:r>
            <w:r w:rsidRPr="008B78CC">
              <w:rPr>
                <w:rFonts w:ascii="Times New Roman" w:eastAsia="宋体" w:hAnsi="Times New Roman"/>
                <w:color w:val="000000" w:themeColor="text1"/>
                <w:sz w:val="21"/>
                <w:szCs w:val="21"/>
              </w:rPr>
              <w:lastRenderedPageBreak/>
              <w:t xml:space="preserve">of </w:t>
            </w:r>
            <w:r w:rsidRPr="008B78CC">
              <w:rPr>
                <w:rFonts w:ascii="Times New Roman" w:eastAsia="宋体" w:hAnsi="Times New Roman"/>
                <w:color w:val="000000" w:themeColor="text1"/>
                <w:sz w:val="21"/>
                <w:szCs w:val="21"/>
                <w:lang w:eastAsia="zh-CN"/>
              </w:rPr>
              <w:t>entries</w:t>
            </w:r>
            <w:r w:rsidRPr="008B78CC">
              <w:rPr>
                <w:rFonts w:ascii="Times New Roman" w:eastAsia="宋体" w:hAnsi="Times New Roman"/>
                <w:color w:val="000000" w:themeColor="text1"/>
                <w:sz w:val="21"/>
                <w:szCs w:val="21"/>
              </w:rPr>
              <w:t xml:space="preserve"> in the</w:t>
            </w:r>
            <w:r w:rsidRPr="008B78CC">
              <w:rPr>
                <w:rFonts w:ascii="Times New Roman" w:eastAsia="宋体" w:hAnsi="Times New Roman"/>
                <w:color w:val="000000" w:themeColor="text1"/>
                <w:sz w:val="21"/>
                <w:szCs w:val="21"/>
                <w:lang w:eastAsia="zh-CN"/>
              </w:rPr>
              <w:t xml:space="preserve"> higher layer parameter </w:t>
            </w:r>
            <w:r w:rsidRPr="008B78CC">
              <w:rPr>
                <w:rFonts w:ascii="Times New Roman" w:eastAsia="等线" w:hAnsi="Times New Roman"/>
                <w:i/>
                <w:color w:val="000000" w:themeColor="text1"/>
                <w:sz w:val="21"/>
                <w:szCs w:val="21"/>
                <w:lang w:eastAsia="zh-CN"/>
              </w:rPr>
              <w:t>ul-AccessConfigListDCI-0-1</w:t>
            </w:r>
            <w:r w:rsidRPr="008B78CC">
              <w:rPr>
                <w:rFonts w:ascii="Times New Roman" w:eastAsia="宋体" w:hAnsi="Times New Roman"/>
                <w:color w:val="000000" w:themeColor="text1"/>
                <w:sz w:val="21"/>
                <w:szCs w:val="21"/>
              </w:rPr>
              <w:t xml:space="preserve"> or in Table 7.3.1.1.1-4A if </w:t>
            </w:r>
            <w:r w:rsidRPr="008B78CC">
              <w:rPr>
                <w:rFonts w:ascii="Times New Roman" w:eastAsia="宋体" w:hAnsi="Times New Roman"/>
                <w:i/>
                <w:color w:val="000000" w:themeColor="text1"/>
                <w:sz w:val="21"/>
                <w:szCs w:val="21"/>
              </w:rPr>
              <w:t>channelAccessMode-r16</w:t>
            </w:r>
            <w:r w:rsidRPr="008B78CC">
              <w:rPr>
                <w:rFonts w:ascii="Times New Roman" w:eastAsia="宋体" w:hAnsi="Times New Roman"/>
                <w:color w:val="000000" w:themeColor="text1"/>
                <w:sz w:val="21"/>
                <w:szCs w:val="21"/>
              </w:rPr>
              <w:t xml:space="preserve"> = "</w:t>
            </w:r>
            <w:proofErr w:type="spellStart"/>
            <w:r w:rsidRPr="008B78CC">
              <w:rPr>
                <w:rFonts w:ascii="Times New Roman" w:eastAsia="宋体" w:hAnsi="Times New Roman"/>
                <w:i/>
                <w:iCs/>
                <w:color w:val="000000" w:themeColor="text1"/>
                <w:sz w:val="21"/>
                <w:szCs w:val="21"/>
              </w:rPr>
              <w:t>semiStatic</w:t>
            </w:r>
            <w:proofErr w:type="spellEnd"/>
            <w:r w:rsidRPr="008B78CC">
              <w:rPr>
                <w:rFonts w:ascii="Times New Roman" w:eastAsia="宋体" w:hAnsi="Times New Roman"/>
                <w:color w:val="000000" w:themeColor="text1"/>
                <w:sz w:val="21"/>
                <w:szCs w:val="21"/>
              </w:rPr>
              <w:t xml:space="preserve">" is provided, for operation </w:t>
            </w:r>
            <w:r w:rsidRPr="008B78CC">
              <w:rPr>
                <w:rFonts w:ascii="Times New Roman" w:eastAsia="宋体" w:hAnsi="Times New Roman"/>
                <w:color w:val="000000" w:themeColor="text1"/>
                <w:sz w:val="21"/>
                <w:szCs w:val="21"/>
                <w:lang w:eastAsia="zh-CN"/>
              </w:rPr>
              <w:t>in a cell with shared spectrum channel access</w:t>
            </w:r>
            <w:r w:rsidRPr="008B78CC">
              <w:rPr>
                <w:rFonts w:ascii="Times New Roman" w:eastAsia="Yu Mincho" w:hAnsi="Times New Roman"/>
                <w:color w:val="000000" w:themeColor="text1"/>
                <w:sz w:val="21"/>
                <w:szCs w:val="21"/>
                <w:lang w:eastAsia="zh-CN"/>
              </w:rPr>
              <w:t xml:space="preserve"> in frequency range 1, or for operation in frequency range 2-2 if </w:t>
            </w:r>
            <w:r w:rsidRPr="008B78CC">
              <w:rPr>
                <w:rFonts w:ascii="Times New Roman" w:eastAsia="Yu Mincho" w:hAnsi="Times New Roman"/>
                <w:i/>
                <w:color w:val="000000" w:themeColor="text1"/>
                <w:sz w:val="21"/>
                <w:szCs w:val="21"/>
                <w:lang w:eastAsia="zh-CN"/>
              </w:rPr>
              <w:t>ChannelAccessMode2-r17</w:t>
            </w:r>
            <w:r w:rsidRPr="008B78CC">
              <w:rPr>
                <w:rFonts w:ascii="Times New Roman" w:eastAsia="Yu Mincho" w:hAnsi="Times New Roman"/>
                <w:color w:val="000000" w:themeColor="text1"/>
                <w:sz w:val="21"/>
                <w:szCs w:val="21"/>
                <w:lang w:eastAsia="zh-CN"/>
              </w:rPr>
              <w:t xml:space="preserve"> is provided</w:t>
            </w:r>
            <w:r w:rsidRPr="008B78CC">
              <w:rPr>
                <w:rFonts w:ascii="Times New Roman" w:eastAsia="宋体" w:hAnsi="Times New Roman"/>
                <w:color w:val="000000" w:themeColor="text1"/>
                <w:sz w:val="21"/>
                <w:szCs w:val="21"/>
              </w:rPr>
              <w:t xml:space="preserve">; otherwise 0 bit. One or more entries from Table </w:t>
            </w:r>
            <w:r w:rsidRPr="008B78CC">
              <w:rPr>
                <w:rFonts w:ascii="Times New Roman" w:eastAsia="宋体" w:hAnsi="Times New Roman"/>
                <w:color w:val="000000" w:themeColor="text1"/>
                <w:sz w:val="21"/>
                <w:szCs w:val="21"/>
                <w:lang w:eastAsia="zh-CN"/>
              </w:rPr>
              <w:t>7.3.1.1.2</w:t>
            </w:r>
            <w:r w:rsidRPr="008B78CC">
              <w:rPr>
                <w:rFonts w:ascii="Times New Roman" w:eastAsia="宋体" w:hAnsi="Times New Roman"/>
                <w:color w:val="000000" w:themeColor="text1"/>
                <w:sz w:val="21"/>
                <w:szCs w:val="21"/>
              </w:rPr>
              <w:t>-</w:t>
            </w:r>
            <w:r w:rsidRPr="008B78CC">
              <w:rPr>
                <w:rFonts w:ascii="Times New Roman" w:eastAsia="宋体" w:hAnsi="Times New Roman"/>
                <w:color w:val="000000" w:themeColor="text1"/>
                <w:sz w:val="21"/>
                <w:szCs w:val="21"/>
                <w:lang w:eastAsia="zh-CN"/>
              </w:rPr>
              <w:t xml:space="preserve">35 or </w:t>
            </w:r>
            <w:r w:rsidRPr="008B78CC">
              <w:rPr>
                <w:rFonts w:ascii="Times New Roman" w:eastAsia="宋体" w:hAnsi="Times New Roman"/>
                <w:color w:val="000000" w:themeColor="text1"/>
                <w:sz w:val="21"/>
                <w:szCs w:val="21"/>
              </w:rPr>
              <w:t xml:space="preserve">Table </w:t>
            </w:r>
            <w:r w:rsidRPr="008B78CC">
              <w:rPr>
                <w:rFonts w:ascii="Times New Roman" w:eastAsia="宋体" w:hAnsi="Times New Roman"/>
                <w:color w:val="000000" w:themeColor="text1"/>
                <w:sz w:val="21"/>
                <w:szCs w:val="21"/>
                <w:lang w:eastAsia="zh-CN"/>
              </w:rPr>
              <w:t>7.3.1.1.2</w:t>
            </w:r>
            <w:r w:rsidRPr="008B78CC">
              <w:rPr>
                <w:rFonts w:ascii="Times New Roman" w:eastAsia="宋体" w:hAnsi="Times New Roman"/>
                <w:color w:val="000000" w:themeColor="text1"/>
                <w:sz w:val="21"/>
                <w:szCs w:val="21"/>
              </w:rPr>
              <w:t>-</w:t>
            </w:r>
            <w:r w:rsidRPr="008B78CC">
              <w:rPr>
                <w:rFonts w:ascii="Times New Roman" w:eastAsia="宋体" w:hAnsi="Times New Roman"/>
                <w:color w:val="000000" w:themeColor="text1"/>
                <w:sz w:val="21"/>
                <w:szCs w:val="21"/>
                <w:lang w:eastAsia="zh-CN"/>
              </w:rPr>
              <w:t xml:space="preserve">35A are configured by the higher layer parameter </w:t>
            </w:r>
            <w:r w:rsidRPr="008B78CC">
              <w:rPr>
                <w:rFonts w:ascii="Times New Roman" w:eastAsia="等线" w:hAnsi="Times New Roman"/>
                <w:i/>
                <w:color w:val="000000" w:themeColor="text1"/>
                <w:sz w:val="21"/>
                <w:szCs w:val="21"/>
                <w:lang w:eastAsia="zh-CN"/>
              </w:rPr>
              <w:t>ul-AccessConfigListDCI-0-1</w:t>
            </w:r>
          </w:p>
        </w:tc>
      </w:tr>
    </w:tbl>
    <w:bookmarkEnd w:id="3"/>
    <w:p w14:paraId="4C2762E5" w14:textId="77777777" w:rsidR="00E22231" w:rsidRPr="008B78CC" w:rsidRDefault="00E22231" w:rsidP="00E22231">
      <w:pPr>
        <w:spacing w:beforeLines="50" w:before="120"/>
        <w:ind w:left="0" w:firstLine="0"/>
        <w:rPr>
          <w:rFonts w:ascii="Times New Roman" w:eastAsia="宋体" w:hAnsi="Times New Roman"/>
          <w:color w:val="000000" w:themeColor="text1"/>
          <w:sz w:val="21"/>
          <w:szCs w:val="21"/>
          <w:lang w:eastAsia="zh-CN"/>
        </w:rPr>
      </w:pPr>
      <w:r w:rsidRPr="008B78CC">
        <w:rPr>
          <w:rFonts w:ascii="Times New Roman" w:hAnsi="Times New Roman"/>
          <w:sz w:val="21"/>
          <w:szCs w:val="21"/>
          <w:lang w:eastAsia="zh-CN"/>
        </w:rPr>
        <w:lastRenderedPageBreak/>
        <w:t xml:space="preserve">For a scenario where the scheduled cell set includes {Cell#1, Cell#2, Cell#3, Cell#4}, and where the corresponding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8B78CC">
        <w:rPr>
          <w:rFonts w:ascii="Times New Roman" w:hAnsi="Times New Roman"/>
          <w:color w:val="000000" w:themeColor="text1"/>
          <w:sz w:val="21"/>
          <w:szCs w:val="21"/>
          <w:lang w:eastAsia="zh-CN"/>
        </w:rPr>
        <w:t xml:space="preserve"> for cell </w:t>
      </w:r>
      <m:oMath>
        <m:r>
          <w:rPr>
            <w:rFonts w:ascii="Cambria Math" w:hAnsi="Cambria Math"/>
            <w:color w:val="000000" w:themeColor="text1"/>
            <w:sz w:val="21"/>
            <w:szCs w:val="21"/>
          </w:rPr>
          <m:t>r</m:t>
        </m:r>
      </m:oMath>
      <w:r w:rsidRPr="008B78CC">
        <w:rPr>
          <w:rFonts w:ascii="Times New Roman" w:hAnsi="Times New Roman"/>
          <w:color w:val="000000" w:themeColor="text1"/>
          <w:sz w:val="21"/>
          <w:szCs w:val="21"/>
          <w:lang w:eastAsia="zh-CN"/>
        </w:rPr>
        <w:t xml:space="preserve"> is summarized in Table 1, the bitwidth for the field </w:t>
      </w:r>
      <w:proofErr w:type="spellStart"/>
      <w:r w:rsidRPr="008B78CC">
        <w:rPr>
          <w:rFonts w:ascii="Times New Roman" w:eastAsia="宋体" w:hAnsi="Times New Roman"/>
          <w:color w:val="000000" w:themeColor="text1"/>
          <w:sz w:val="21"/>
          <w:szCs w:val="21"/>
          <w:lang w:eastAsia="zh-CN"/>
        </w:rPr>
        <w:t>ChannelAccess</w:t>
      </w:r>
      <w:proofErr w:type="spellEnd"/>
      <w:r w:rsidRPr="008B78CC">
        <w:rPr>
          <w:rFonts w:ascii="Times New Roman" w:eastAsia="宋体" w:hAnsi="Times New Roman"/>
          <w:color w:val="000000" w:themeColor="text1"/>
          <w:sz w:val="21"/>
          <w:szCs w:val="21"/>
          <w:lang w:eastAsia="zh-CN"/>
        </w:rPr>
        <w:t>-</w:t>
      </w:r>
      <w:proofErr w:type="spellStart"/>
      <w:r w:rsidRPr="008B78CC">
        <w:rPr>
          <w:rFonts w:ascii="Times New Roman" w:eastAsia="宋体" w:hAnsi="Times New Roman"/>
          <w:color w:val="000000" w:themeColor="text1"/>
          <w:sz w:val="21"/>
          <w:szCs w:val="21"/>
          <w:lang w:eastAsia="zh-CN"/>
        </w:rPr>
        <w:t>CPext</w:t>
      </w:r>
      <w:proofErr w:type="spellEnd"/>
      <w:r w:rsidRPr="008B78CC">
        <w:rPr>
          <w:rFonts w:ascii="Times New Roman" w:eastAsia="宋体" w:hAnsi="Times New Roman"/>
          <w:color w:val="000000" w:themeColor="text1"/>
          <w:sz w:val="21"/>
          <w:szCs w:val="21"/>
          <w:lang w:eastAsia="zh-CN"/>
        </w:rPr>
        <w:t>-CAPC is 3 bits according to the aforementioned definition.</w:t>
      </w:r>
    </w:p>
    <w:p w14:paraId="1E09BBAB" w14:textId="77777777" w:rsidR="00E22231" w:rsidRPr="005F1A7A" w:rsidRDefault="00E22231" w:rsidP="00E22231">
      <w:pPr>
        <w:pStyle w:val="af5"/>
        <w:jc w:val="center"/>
        <w:rPr>
          <w:lang w:eastAsia="zh-CN"/>
        </w:rPr>
      </w:pPr>
      <w:bookmarkStart w:id="4" w:name="_Ref142403470"/>
      <w:bookmarkStart w:id="5" w:name="_Hlk142400983"/>
      <w:r w:rsidRPr="005F1A7A">
        <w:t xml:space="preserve">Table </w:t>
      </w:r>
      <w:r>
        <w:fldChar w:fldCharType="begin"/>
      </w:r>
      <w:r>
        <w:instrText xml:space="preserve"> SEQ Table \* ARABIC </w:instrText>
      </w:r>
      <w:r>
        <w:fldChar w:fldCharType="separate"/>
      </w:r>
      <w:r>
        <w:rPr>
          <w:noProof/>
        </w:rPr>
        <w:t>1</w:t>
      </w:r>
      <w:r>
        <w:rPr>
          <w:noProof/>
        </w:rPr>
        <w:fldChar w:fldCharType="end"/>
      </w:r>
      <w:bookmarkEnd w:id="4"/>
      <w:r w:rsidRPr="005F1A7A">
        <w:t xml:space="preserve"> The occupied bits </w:t>
      </w:r>
      <m:oMath>
        <m:sSub>
          <m:sSubPr>
            <m:ctrlPr>
              <w:rPr>
                <w:rFonts w:ascii="Cambria Math" w:hAnsi="Cambria Math"/>
                <w:i/>
                <w:color w:val="000000" w:themeColor="text1"/>
              </w:rPr>
            </m:ctrlPr>
          </m:sSubPr>
          <m:e>
            <m:r>
              <m:rPr>
                <m:sty m:val="bi"/>
              </m:rPr>
              <w:rPr>
                <w:rFonts w:ascii="Cambria Math" w:hAnsi="Cambria Math"/>
                <w:color w:val="000000" w:themeColor="text1"/>
              </w:rPr>
              <m:t>M</m:t>
            </m:r>
          </m:e>
          <m:sub>
            <m:r>
              <m:rPr>
                <m:sty m:val="bi"/>
              </m:rPr>
              <w:rPr>
                <w:rFonts w:ascii="Cambria Math" w:hAnsi="Cambria Math"/>
                <w:color w:val="000000" w:themeColor="text1"/>
              </w:rPr>
              <m:t>c</m:t>
            </m:r>
          </m:sub>
        </m:sSub>
        <m:d>
          <m:dPr>
            <m:ctrlPr>
              <w:rPr>
                <w:rFonts w:ascii="Cambria Math" w:hAnsi="Cambria Math"/>
                <w:i/>
                <w:color w:val="000000" w:themeColor="text1"/>
              </w:rPr>
            </m:ctrlPr>
          </m:dPr>
          <m:e>
            <m:r>
              <m:rPr>
                <m:sty m:val="bi"/>
              </m:rPr>
              <w:rPr>
                <w:rFonts w:ascii="Cambria Math" w:hAnsi="Cambria Math"/>
                <w:color w:val="000000" w:themeColor="text1"/>
              </w:rPr>
              <m:t>r</m:t>
            </m:r>
          </m:e>
        </m:d>
      </m:oMath>
      <w:r w:rsidRPr="005F1A7A">
        <w:rPr>
          <w:color w:val="000000" w:themeColor="text1"/>
        </w:rPr>
        <w:t xml:space="preserve"> of cell </w:t>
      </w:r>
      <w:r w:rsidRPr="005F1A7A">
        <w:rPr>
          <w:i/>
          <w:color w:val="000000" w:themeColor="text1"/>
        </w:rPr>
        <w:t>r</w:t>
      </w:r>
    </w:p>
    <w:tbl>
      <w:tblPr>
        <w:tblStyle w:val="13"/>
        <w:tblW w:w="0" w:type="auto"/>
        <w:jc w:val="center"/>
        <w:tblLook w:val="04A0" w:firstRow="1" w:lastRow="0" w:firstColumn="1" w:lastColumn="0" w:noHBand="0" w:noVBand="1"/>
      </w:tblPr>
      <w:tblGrid>
        <w:gridCol w:w="1709"/>
        <w:gridCol w:w="1761"/>
      </w:tblGrid>
      <w:tr w:rsidR="00E22231" w:rsidRPr="00D46F0C" w14:paraId="37A12B69" w14:textId="77777777" w:rsidTr="00E22231">
        <w:trPr>
          <w:jc w:val="center"/>
        </w:trPr>
        <w:tc>
          <w:tcPr>
            <w:tcW w:w="1709" w:type="dxa"/>
          </w:tcPr>
          <w:p w14:paraId="767145BE" w14:textId="77777777" w:rsidR="00E22231" w:rsidRPr="00DB5121" w:rsidRDefault="00E22231" w:rsidP="00E22231">
            <w:pPr>
              <w:jc w:val="center"/>
              <w:rPr>
                <w:rFonts w:ascii="Times New Roman" w:hAnsi="Times New Roman" w:cs="Times New Roman"/>
                <w:sz w:val="21"/>
                <w:szCs w:val="21"/>
                <w:lang w:eastAsia="ja-JP"/>
              </w:rPr>
            </w:pPr>
            <w:proofErr w:type="spellStart"/>
            <w:r w:rsidRPr="00D46F0C">
              <w:rPr>
                <w:rFonts w:ascii="Times New Roman" w:hAnsi="Times New Roman" w:cs="Times New Roman"/>
                <w:sz w:val="21"/>
                <w:szCs w:val="21"/>
                <w:lang w:eastAsia="ja-JP"/>
              </w:rPr>
              <w:t>Cell#</w:t>
            </w:r>
            <w:r w:rsidRPr="00D46F0C">
              <w:rPr>
                <w:rFonts w:ascii="Times New Roman" w:hAnsi="Times New Roman" w:cs="Times New Roman"/>
                <w:i/>
                <w:sz w:val="21"/>
                <w:szCs w:val="21"/>
                <w:lang w:eastAsia="ja-JP"/>
              </w:rPr>
              <w:t>r</w:t>
            </w:r>
            <w:proofErr w:type="spellEnd"/>
          </w:p>
        </w:tc>
        <w:tc>
          <w:tcPr>
            <w:tcW w:w="1699" w:type="dxa"/>
          </w:tcPr>
          <w:p w14:paraId="728D73D2" w14:textId="77777777" w:rsidR="00E22231" w:rsidRPr="00DB5121" w:rsidRDefault="00F4164A" w:rsidP="00E22231">
            <w:pPr>
              <w:jc w:val="center"/>
              <w:rPr>
                <w:rFonts w:ascii="Times New Roman" w:hAnsi="Times New Roman" w:cs="Times New Roman"/>
                <w:sz w:val="21"/>
                <w:szCs w:val="21"/>
                <w:lang w:eastAsia="ja-JP"/>
              </w:rPr>
            </w:pPr>
            <m:oMathPara>
              <m:oMathParaPr>
                <m:jc m:val="center"/>
              </m:oMathParaPr>
              <m:oMath>
                <m:sSub>
                  <m:sSubPr>
                    <m:ctrlPr>
                      <w:rPr>
                        <w:rFonts w:ascii="Cambria Math" w:hAnsi="Cambria Math" w:cs="Times New Roman"/>
                        <w:i/>
                        <w:color w:val="000000" w:themeColor="text1"/>
                        <w:sz w:val="21"/>
                        <w:szCs w:val="21"/>
                      </w:rPr>
                    </m:ctrlPr>
                  </m:sSubPr>
                  <m:e>
                    <m:r>
                      <w:rPr>
                        <w:rFonts w:ascii="Cambria Math" w:hAnsi="Cambria Math" w:cs="Times New Roman"/>
                        <w:color w:val="000000" w:themeColor="text1"/>
                        <w:sz w:val="21"/>
                        <w:szCs w:val="21"/>
                      </w:rPr>
                      <m:t>M</m:t>
                    </m:r>
                  </m:e>
                  <m:sub>
                    <m:r>
                      <w:rPr>
                        <w:rFonts w:ascii="Cambria Math" w:hAnsi="Cambria Math" w:cs="Times New Roman"/>
                        <w:color w:val="000000" w:themeColor="text1"/>
                        <w:sz w:val="21"/>
                        <w:szCs w:val="21"/>
                      </w:rPr>
                      <m:t>c</m:t>
                    </m:r>
                  </m:sub>
                </m:sSub>
                <m:d>
                  <m:dPr>
                    <m:ctrlPr>
                      <w:rPr>
                        <w:rFonts w:ascii="Cambria Math" w:hAnsi="Cambria Math" w:cs="Times New Roman"/>
                        <w:i/>
                        <w:color w:val="000000" w:themeColor="text1"/>
                        <w:sz w:val="21"/>
                        <w:szCs w:val="21"/>
                      </w:rPr>
                    </m:ctrlPr>
                  </m:dPr>
                  <m:e>
                    <m:r>
                      <w:rPr>
                        <w:rFonts w:ascii="Cambria Math" w:hAnsi="Cambria Math" w:cs="Times New Roman"/>
                        <w:color w:val="000000" w:themeColor="text1"/>
                        <w:sz w:val="21"/>
                        <w:szCs w:val="21"/>
                      </w:rPr>
                      <m:t>r</m:t>
                    </m:r>
                  </m:e>
                </m:d>
              </m:oMath>
            </m:oMathPara>
          </w:p>
        </w:tc>
      </w:tr>
      <w:tr w:rsidR="00E22231" w:rsidRPr="00D46F0C" w14:paraId="1D2A5C9D" w14:textId="77777777" w:rsidTr="00E22231">
        <w:trPr>
          <w:jc w:val="center"/>
        </w:trPr>
        <w:tc>
          <w:tcPr>
            <w:tcW w:w="1709" w:type="dxa"/>
          </w:tcPr>
          <w:p w14:paraId="3D0B392E" w14:textId="77777777" w:rsidR="00E22231" w:rsidRPr="00DB5121" w:rsidRDefault="00E22231" w:rsidP="00E22231">
            <w:pPr>
              <w:jc w:val="cente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1</w:t>
            </w:r>
          </w:p>
        </w:tc>
        <w:tc>
          <w:tcPr>
            <w:tcW w:w="1699" w:type="dxa"/>
          </w:tcPr>
          <w:p w14:paraId="729D71F9"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2</w:t>
            </w:r>
          </w:p>
        </w:tc>
      </w:tr>
      <w:tr w:rsidR="00E22231" w:rsidRPr="00D46F0C" w14:paraId="5F921EF4" w14:textId="77777777" w:rsidTr="00E22231">
        <w:trPr>
          <w:jc w:val="center"/>
        </w:trPr>
        <w:tc>
          <w:tcPr>
            <w:tcW w:w="1709" w:type="dxa"/>
          </w:tcPr>
          <w:p w14:paraId="7D2FAFF3"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2</w:t>
            </w:r>
          </w:p>
        </w:tc>
        <w:tc>
          <w:tcPr>
            <w:tcW w:w="1699" w:type="dxa"/>
          </w:tcPr>
          <w:p w14:paraId="297DF0F8"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3</w:t>
            </w:r>
          </w:p>
        </w:tc>
      </w:tr>
      <w:tr w:rsidR="00E22231" w:rsidRPr="00D46F0C" w14:paraId="53203E7E" w14:textId="77777777" w:rsidTr="00E22231">
        <w:trPr>
          <w:jc w:val="center"/>
        </w:trPr>
        <w:tc>
          <w:tcPr>
            <w:tcW w:w="1709" w:type="dxa"/>
          </w:tcPr>
          <w:p w14:paraId="03BA4DB6"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3</w:t>
            </w:r>
          </w:p>
        </w:tc>
        <w:tc>
          <w:tcPr>
            <w:tcW w:w="1699" w:type="dxa"/>
          </w:tcPr>
          <w:p w14:paraId="1D43F525"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3</w:t>
            </w:r>
          </w:p>
        </w:tc>
      </w:tr>
      <w:tr w:rsidR="00E22231" w:rsidRPr="00D46F0C" w14:paraId="1BC51F57" w14:textId="77777777" w:rsidTr="00E22231">
        <w:trPr>
          <w:jc w:val="center"/>
        </w:trPr>
        <w:tc>
          <w:tcPr>
            <w:tcW w:w="1709" w:type="dxa"/>
          </w:tcPr>
          <w:p w14:paraId="170A4E81" w14:textId="77777777" w:rsidR="00E22231" w:rsidRPr="00DB5121" w:rsidRDefault="00E22231" w:rsidP="00E22231">
            <w:pPr>
              <w:jc w:val="center"/>
              <w:rPr>
                <w:rFonts w:ascii="Times New Roman" w:hAnsi="Times New Roman" w:cs="Times New Roman"/>
                <w:sz w:val="21"/>
                <w:szCs w:val="21"/>
                <w:lang w:eastAsia="ja-JP"/>
              </w:rPr>
            </w:pPr>
            <w:r w:rsidRPr="00D46F0C">
              <w:rPr>
                <w:rFonts w:ascii="Times New Roman" w:hAnsi="Times New Roman" w:cs="Times New Roman"/>
                <w:sz w:val="21"/>
                <w:szCs w:val="21"/>
                <w:lang w:eastAsia="ja-JP"/>
              </w:rPr>
              <w:t>4</w:t>
            </w:r>
          </w:p>
        </w:tc>
        <w:tc>
          <w:tcPr>
            <w:tcW w:w="1699" w:type="dxa"/>
          </w:tcPr>
          <w:p w14:paraId="01725F78" w14:textId="77777777" w:rsidR="00E22231" w:rsidRPr="00DB5121" w:rsidRDefault="00E22231" w:rsidP="00E22231">
            <w:pPr>
              <w:rPr>
                <w:rFonts w:ascii="Times New Roman" w:eastAsiaTheme="minorEastAsia" w:hAnsi="Times New Roman" w:cs="Times New Roman"/>
                <w:sz w:val="21"/>
                <w:szCs w:val="21"/>
                <w:lang w:eastAsia="zh-CN"/>
              </w:rPr>
            </w:pPr>
            <w:r w:rsidRPr="00D46F0C">
              <w:rPr>
                <w:rFonts w:ascii="Times New Roman" w:eastAsiaTheme="minorEastAsia" w:hAnsi="Times New Roman" w:cs="Times New Roman"/>
                <w:sz w:val="21"/>
                <w:szCs w:val="21"/>
                <w:lang w:eastAsia="zh-CN"/>
              </w:rPr>
              <w:t xml:space="preserve">         1</w:t>
            </w:r>
          </w:p>
        </w:tc>
      </w:tr>
    </w:tbl>
    <w:bookmarkEnd w:id="5"/>
    <w:p w14:paraId="74500E8A" w14:textId="05DE3C19" w:rsidR="00E22231" w:rsidRPr="008B78CC" w:rsidRDefault="00E22231" w:rsidP="00E22231">
      <w:pPr>
        <w:spacing w:beforeLines="50" w:before="120"/>
        <w:ind w:left="0" w:firstLine="0"/>
        <w:rPr>
          <w:rFonts w:ascii="Times New Roman" w:eastAsia="宋体" w:hAnsi="Times New Roman"/>
          <w:color w:val="000000" w:themeColor="text1"/>
          <w:sz w:val="21"/>
          <w:szCs w:val="21"/>
          <w:lang w:eastAsia="zh-CN"/>
        </w:rPr>
      </w:pPr>
      <w:r w:rsidRPr="008B78CC">
        <w:rPr>
          <w:rFonts w:ascii="Times New Roman" w:hAnsi="Times New Roman"/>
          <w:sz w:val="21"/>
          <w:szCs w:val="21"/>
          <w:lang w:eastAsia="zh-CN"/>
        </w:rPr>
        <w:t xml:space="preserve">If the DCI format 0_3 schedules {Cell#1, Cell#2} and if the </w:t>
      </w:r>
      <w:r w:rsidRPr="008B78CC">
        <w:rPr>
          <w:rFonts w:ascii="Times New Roman" w:hAnsi="Times New Roman"/>
          <w:color w:val="000000" w:themeColor="text1"/>
          <w:sz w:val="21"/>
          <w:szCs w:val="21"/>
          <w:lang w:eastAsia="zh-CN"/>
        </w:rPr>
        <w:t xml:space="preserve">field </w:t>
      </w:r>
      <w:proofErr w:type="spellStart"/>
      <w:r w:rsidRPr="008B78CC">
        <w:rPr>
          <w:rFonts w:ascii="Times New Roman" w:eastAsia="宋体" w:hAnsi="Times New Roman"/>
          <w:color w:val="000000" w:themeColor="text1"/>
          <w:sz w:val="21"/>
          <w:szCs w:val="21"/>
          <w:lang w:eastAsia="zh-CN"/>
        </w:rPr>
        <w:t>ChannelAccess</w:t>
      </w:r>
      <w:proofErr w:type="spellEnd"/>
      <w:r w:rsidRPr="008B78CC">
        <w:rPr>
          <w:rFonts w:ascii="Times New Roman" w:eastAsia="宋体" w:hAnsi="Times New Roman"/>
          <w:color w:val="000000" w:themeColor="text1"/>
          <w:sz w:val="21"/>
          <w:szCs w:val="21"/>
          <w:lang w:eastAsia="zh-CN"/>
        </w:rPr>
        <w:t>-</w:t>
      </w:r>
      <w:proofErr w:type="spellStart"/>
      <w:r w:rsidRPr="008B78CC">
        <w:rPr>
          <w:rFonts w:ascii="Times New Roman" w:eastAsia="宋体" w:hAnsi="Times New Roman"/>
          <w:color w:val="000000" w:themeColor="text1"/>
          <w:sz w:val="21"/>
          <w:szCs w:val="21"/>
          <w:lang w:eastAsia="zh-CN"/>
        </w:rPr>
        <w:t>CPext</w:t>
      </w:r>
      <w:proofErr w:type="spellEnd"/>
      <w:r w:rsidRPr="008B78CC">
        <w:rPr>
          <w:rFonts w:ascii="Times New Roman" w:eastAsia="宋体" w:hAnsi="Times New Roman"/>
          <w:color w:val="000000" w:themeColor="text1"/>
          <w:sz w:val="21"/>
          <w:szCs w:val="21"/>
          <w:lang w:eastAsia="zh-CN"/>
        </w:rPr>
        <w:t>-CAPC indicates “101”, it is unclear on how a MC UE interpret</w:t>
      </w:r>
      <w:r w:rsidR="003D7E09">
        <w:rPr>
          <w:rFonts w:ascii="Times New Roman" w:eastAsia="宋体" w:hAnsi="Times New Roman"/>
          <w:color w:val="000000" w:themeColor="text1"/>
          <w:sz w:val="21"/>
          <w:szCs w:val="21"/>
          <w:lang w:eastAsia="zh-CN"/>
        </w:rPr>
        <w:t>s</w:t>
      </w:r>
      <w:r w:rsidRPr="008B78CC">
        <w:rPr>
          <w:rFonts w:ascii="Times New Roman" w:eastAsia="宋体" w:hAnsi="Times New Roman"/>
          <w:color w:val="000000" w:themeColor="text1"/>
          <w:sz w:val="21"/>
          <w:szCs w:val="21"/>
          <w:lang w:eastAsia="zh-CN"/>
        </w:rPr>
        <w:t xml:space="preserve"> this field for Cell#1 as “101” exceeds the configured value range for this cell. To solve this problem, the UE can derive information of channel access type and CP extension via the 2 least significant bits of “101”, i.e., “</w:t>
      </w:r>
      <w:proofErr w:type="gramStart"/>
      <w:r w:rsidRPr="008B78CC">
        <w:rPr>
          <w:rFonts w:ascii="Times New Roman" w:eastAsia="宋体" w:hAnsi="Times New Roman"/>
          <w:color w:val="000000" w:themeColor="text1"/>
          <w:sz w:val="21"/>
          <w:szCs w:val="21"/>
          <w:lang w:eastAsia="zh-CN"/>
        </w:rPr>
        <w:t>01”for</w:t>
      </w:r>
      <w:proofErr w:type="gramEnd"/>
      <w:r w:rsidRPr="008B78CC">
        <w:rPr>
          <w:rFonts w:ascii="Times New Roman" w:eastAsia="宋体" w:hAnsi="Times New Roman"/>
          <w:color w:val="000000" w:themeColor="text1"/>
          <w:sz w:val="21"/>
          <w:szCs w:val="21"/>
          <w:lang w:eastAsia="zh-CN"/>
        </w:rPr>
        <w:t xml:space="preserve"> the scheduled cells.</w:t>
      </w:r>
    </w:p>
    <w:p w14:paraId="3E4AC9D8" w14:textId="6BFD91AC" w:rsidR="00E22231" w:rsidRPr="008B78CC" w:rsidRDefault="00E22231" w:rsidP="00E22231">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3</w:t>
      </w:r>
      <w:r w:rsidRPr="008B78CC">
        <w:rPr>
          <w:rFonts w:ascii="Times New Roman" w:eastAsia="宋体" w:hAnsi="Times New Roman"/>
          <w:b/>
          <w:i/>
          <w:iCs/>
          <w:sz w:val="21"/>
          <w:szCs w:val="21"/>
          <w:lang w:eastAsia="zh-CN"/>
        </w:rPr>
        <w:t xml:space="preserve">: MC UE interprets Type-1A field with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oMath>
      <w:r w:rsidRPr="008B78CC">
        <w:rPr>
          <w:rFonts w:ascii="Times New Roman" w:eastAsia="宋体" w:hAnsi="Times New Roman"/>
          <w:b/>
          <w:i/>
          <w:iCs/>
          <w:sz w:val="21"/>
          <w:szCs w:val="21"/>
          <w:lang w:eastAsia="zh-CN"/>
        </w:rPr>
        <w:t xml:space="preserve"> LSB of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bits if the configured bit width for cell#r is smaller than </w:t>
      </w:r>
      <w:r w:rsidRPr="008B78CC">
        <w:rPr>
          <w:rFonts w:ascii="Times New Roman" w:eastAsia="宋体" w:hAnsi="Times New Roman"/>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 .</w:t>
      </w:r>
    </w:p>
    <w:p w14:paraId="6E813668" w14:textId="77777777" w:rsidR="00176860" w:rsidRPr="008B78CC" w:rsidRDefault="00176860" w:rsidP="000F6FFB">
      <w:pPr>
        <w:ind w:left="0" w:firstLine="0"/>
        <w:rPr>
          <w:rFonts w:ascii="Times New Roman" w:eastAsiaTheme="minorEastAsia" w:hAnsi="Times New Roman"/>
          <w:sz w:val="21"/>
          <w:szCs w:val="21"/>
          <w:lang w:eastAsia="zh-CN"/>
        </w:rPr>
      </w:pPr>
    </w:p>
    <w:p w14:paraId="609859B8" w14:textId="4FB6D0AB" w:rsidR="008B78CC" w:rsidRPr="008B78CC" w:rsidRDefault="00E04868" w:rsidP="000F6FFB">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 xml:space="preserve">Generally speaking, there are more than 10 information fields belong to type 1A field or can be configured as type 1A field for DCI format 0_3 </w:t>
      </w:r>
      <w:r w:rsidR="00871BE7" w:rsidRPr="008B78CC">
        <w:rPr>
          <w:rFonts w:ascii="Times New Roman" w:eastAsiaTheme="minorEastAsia" w:hAnsi="Times New Roman"/>
          <w:sz w:val="21"/>
          <w:szCs w:val="21"/>
          <w:lang w:eastAsia="zh-CN"/>
        </w:rPr>
        <w:t>and DCI format 1_3 respectively, which are summarized in Table 2.</w:t>
      </w:r>
    </w:p>
    <w:p w14:paraId="7EA93C09" w14:textId="0E282569" w:rsidR="00871BE7" w:rsidRPr="008B78CC" w:rsidRDefault="008B78CC" w:rsidP="008B78CC">
      <w:pPr>
        <w:pStyle w:val="af5"/>
        <w:jc w:val="center"/>
        <w:rPr>
          <w:sz w:val="21"/>
          <w:lang w:eastAsia="zh-CN"/>
        </w:rPr>
      </w:pPr>
      <w:r w:rsidRPr="008B78CC">
        <w:rPr>
          <w:sz w:val="21"/>
        </w:rPr>
        <w:t>Table 2 Summary of Type 1A fields in DCI format 0_3 and DCI format 1_3</w:t>
      </w:r>
    </w:p>
    <w:tbl>
      <w:tblPr>
        <w:tblStyle w:val="af1"/>
        <w:tblW w:w="0" w:type="auto"/>
        <w:tblLook w:val="04A0" w:firstRow="1" w:lastRow="0" w:firstColumn="1" w:lastColumn="0" w:noHBand="0" w:noVBand="1"/>
      </w:tblPr>
      <w:tblGrid>
        <w:gridCol w:w="2407"/>
        <w:gridCol w:w="2408"/>
        <w:gridCol w:w="2408"/>
        <w:gridCol w:w="2408"/>
      </w:tblGrid>
      <w:tr w:rsidR="00871BE7" w:rsidRPr="008B78CC" w14:paraId="60B61897" w14:textId="77777777" w:rsidTr="00900E1D">
        <w:tc>
          <w:tcPr>
            <w:tcW w:w="4815" w:type="dxa"/>
            <w:gridSpan w:val="2"/>
            <w:tcBorders>
              <w:bottom w:val="single" w:sz="4" w:space="0" w:color="auto"/>
            </w:tcBorders>
            <w:shd w:val="clear" w:color="auto" w:fill="FBE4D5" w:themeFill="accent2" w:themeFillTint="33"/>
          </w:tcPr>
          <w:p w14:paraId="52336A27" w14:textId="0C7A76F7" w:rsidR="00871BE7" w:rsidRPr="008B78CC" w:rsidRDefault="00871BE7" w:rsidP="00900E1D">
            <w:pPr>
              <w:ind w:left="0" w:firstLine="0"/>
              <w:jc w:val="center"/>
              <w:rPr>
                <w:rFonts w:ascii="Times New Roman" w:eastAsiaTheme="minorEastAsia" w:hAnsi="Times New Roman"/>
                <w:b/>
                <w:sz w:val="21"/>
                <w:szCs w:val="21"/>
                <w:lang w:eastAsia="zh-CN"/>
              </w:rPr>
            </w:pPr>
            <w:r w:rsidRPr="008B78CC">
              <w:rPr>
                <w:rFonts w:ascii="Times New Roman" w:eastAsiaTheme="minorEastAsia" w:hAnsi="Times New Roman"/>
                <w:b/>
                <w:sz w:val="21"/>
                <w:szCs w:val="21"/>
                <w:lang w:eastAsia="zh-CN"/>
              </w:rPr>
              <w:t>DCI format 0_3</w:t>
            </w:r>
          </w:p>
        </w:tc>
        <w:tc>
          <w:tcPr>
            <w:tcW w:w="4816" w:type="dxa"/>
            <w:gridSpan w:val="2"/>
            <w:shd w:val="clear" w:color="auto" w:fill="F7CAAC" w:themeFill="accent2" w:themeFillTint="66"/>
          </w:tcPr>
          <w:p w14:paraId="4B5A4280" w14:textId="2F39141A" w:rsidR="00871BE7" w:rsidRPr="008B78CC" w:rsidRDefault="00871BE7" w:rsidP="00900E1D">
            <w:pPr>
              <w:ind w:left="0" w:firstLine="0"/>
              <w:jc w:val="center"/>
              <w:rPr>
                <w:rFonts w:ascii="Times New Roman" w:eastAsiaTheme="minorEastAsia" w:hAnsi="Times New Roman"/>
                <w:b/>
                <w:sz w:val="21"/>
                <w:szCs w:val="21"/>
                <w:lang w:eastAsia="zh-CN"/>
              </w:rPr>
            </w:pPr>
            <w:r w:rsidRPr="008B78CC">
              <w:rPr>
                <w:rFonts w:ascii="Times New Roman" w:eastAsiaTheme="minorEastAsia" w:hAnsi="Times New Roman"/>
                <w:b/>
                <w:sz w:val="21"/>
                <w:szCs w:val="21"/>
                <w:lang w:eastAsia="zh-CN"/>
              </w:rPr>
              <w:t>DCI format 1_3</w:t>
            </w:r>
          </w:p>
        </w:tc>
      </w:tr>
      <w:tr w:rsidR="007B70E0" w:rsidRPr="008B78CC" w14:paraId="3C59A2C3" w14:textId="77777777" w:rsidTr="00900E1D">
        <w:tc>
          <w:tcPr>
            <w:tcW w:w="2407" w:type="dxa"/>
            <w:shd w:val="clear" w:color="auto" w:fill="FBE4D5" w:themeFill="accent2" w:themeFillTint="33"/>
          </w:tcPr>
          <w:p w14:paraId="44DA4EDE" w14:textId="3F448C12" w:rsidR="007B70E0" w:rsidRPr="00FF1F72" w:rsidRDefault="007B70E0" w:rsidP="007B70E0">
            <w:pPr>
              <w:ind w:left="0" w:firstLine="0"/>
              <w:rPr>
                <w:rFonts w:ascii="Times New Roman" w:eastAsiaTheme="minorEastAsia" w:hAnsi="Times New Roman"/>
                <w:sz w:val="21"/>
                <w:szCs w:val="21"/>
                <w:highlight w:val="cyan"/>
                <w:lang w:eastAsia="zh-CN"/>
              </w:rPr>
            </w:pPr>
            <w:r w:rsidRPr="00FF1F72">
              <w:rPr>
                <w:rFonts w:ascii="Times New Roman" w:hAnsi="Times New Roman"/>
                <w:sz w:val="21"/>
                <w:szCs w:val="21"/>
                <w:highlight w:val="cyan"/>
              </w:rPr>
              <w:t>Identifier for DCI formats</w:t>
            </w:r>
          </w:p>
        </w:tc>
        <w:tc>
          <w:tcPr>
            <w:tcW w:w="2408" w:type="dxa"/>
            <w:vMerge w:val="restart"/>
            <w:shd w:val="clear" w:color="auto" w:fill="FBE4D5" w:themeFill="accent2" w:themeFillTint="33"/>
          </w:tcPr>
          <w:p w14:paraId="7EB3D824" w14:textId="77777777" w:rsidR="007B70E0" w:rsidRDefault="007B70E0" w:rsidP="007B70E0">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Note 1: Precoding information and number of layers, Antenna port(s) and SRS resource indicator are type 3 field which can be configured as type 1A field.</w:t>
            </w:r>
          </w:p>
          <w:p w14:paraId="128E319B" w14:textId="77777777" w:rsidR="007B70E0" w:rsidRDefault="007B70E0" w:rsidP="007B70E0">
            <w:pPr>
              <w:ind w:left="0" w:firstLine="0"/>
              <w:rPr>
                <w:rFonts w:ascii="Times New Roman" w:eastAsiaTheme="minorEastAsia" w:hAnsi="Times New Roman"/>
                <w:sz w:val="21"/>
                <w:szCs w:val="21"/>
                <w:lang w:eastAsia="zh-CN"/>
              </w:rPr>
            </w:pPr>
          </w:p>
          <w:p w14:paraId="105DDA60" w14:textId="77777777" w:rsidR="007B70E0"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ote 2: </w:t>
            </w:r>
            <w:r w:rsidRPr="007B70E0">
              <w:rPr>
                <w:rFonts w:ascii="Times New Roman" w:eastAsiaTheme="minorEastAsia" w:hAnsi="Times New Roman"/>
                <w:sz w:val="21"/>
                <w:szCs w:val="21"/>
                <w:highlight w:val="cyan"/>
                <w:lang w:eastAsia="zh-CN"/>
              </w:rPr>
              <w:t>Cyan colour</w:t>
            </w:r>
            <w:r>
              <w:rPr>
                <w:rFonts w:ascii="Times New Roman" w:eastAsiaTheme="minorEastAsia" w:hAnsi="Times New Roman"/>
                <w:sz w:val="21"/>
                <w:szCs w:val="21"/>
                <w:lang w:eastAsia="zh-CN"/>
              </w:rPr>
              <w:t xml:space="preserve"> means there is no ambiguity on the bit length as it is deterministic for the cell set.</w:t>
            </w:r>
          </w:p>
          <w:p w14:paraId="491F3529" w14:textId="77777777" w:rsidR="007B70E0" w:rsidRDefault="007B70E0" w:rsidP="007B70E0">
            <w:pPr>
              <w:ind w:left="0" w:firstLine="0"/>
              <w:rPr>
                <w:rFonts w:ascii="Times New Roman" w:eastAsiaTheme="minorEastAsia" w:hAnsi="Times New Roman"/>
                <w:sz w:val="21"/>
                <w:szCs w:val="21"/>
                <w:lang w:eastAsia="zh-CN"/>
              </w:rPr>
            </w:pPr>
          </w:p>
          <w:p w14:paraId="523776D2" w14:textId="45408D4C" w:rsidR="007B70E0"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ote 3: </w:t>
            </w:r>
            <w:r w:rsidRPr="007B70E0">
              <w:rPr>
                <w:rFonts w:ascii="Times New Roman" w:eastAsiaTheme="minorEastAsia" w:hAnsi="Times New Roman"/>
                <w:sz w:val="21"/>
                <w:szCs w:val="21"/>
                <w:highlight w:val="yellow"/>
                <w:lang w:eastAsia="zh-CN"/>
              </w:rPr>
              <w:t>Yellow colour</w:t>
            </w:r>
            <w:r>
              <w:rPr>
                <w:rFonts w:ascii="Times New Roman" w:eastAsiaTheme="minorEastAsia" w:hAnsi="Times New Roman"/>
                <w:sz w:val="21"/>
                <w:szCs w:val="21"/>
                <w:lang w:eastAsia="zh-CN"/>
              </w:rPr>
              <w:t xml:space="preserve"> means there is ambiguity on determining bit length.</w:t>
            </w:r>
          </w:p>
          <w:p w14:paraId="58797D44" w14:textId="77777777" w:rsidR="007B70E0" w:rsidRDefault="007B70E0" w:rsidP="007B70E0">
            <w:pPr>
              <w:ind w:left="0" w:firstLine="0"/>
              <w:rPr>
                <w:rFonts w:ascii="Times New Roman" w:eastAsiaTheme="minorEastAsia" w:hAnsi="Times New Roman"/>
                <w:sz w:val="21"/>
                <w:szCs w:val="21"/>
                <w:lang w:eastAsia="zh-CN"/>
              </w:rPr>
            </w:pPr>
          </w:p>
          <w:p w14:paraId="061077B7" w14:textId="2BB43CD2" w:rsidR="007B70E0" w:rsidRPr="008B78CC"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ote 4:</w:t>
            </w:r>
            <w:r w:rsidRPr="008B78CC">
              <w:rPr>
                <w:rFonts w:ascii="Times New Roman" w:eastAsiaTheme="minorEastAsia" w:hAnsi="Times New Roman"/>
                <w:sz w:val="21"/>
                <w:szCs w:val="21"/>
                <w:lang w:eastAsia="zh-CN"/>
              </w:rPr>
              <w:t xml:space="preserve"> </w:t>
            </w:r>
            <w:r w:rsidRPr="007B70E0">
              <w:rPr>
                <w:rFonts w:ascii="Times New Roman" w:eastAsiaTheme="minorEastAsia" w:hAnsi="Times New Roman"/>
                <w:sz w:val="21"/>
                <w:szCs w:val="21"/>
                <w:highlight w:val="green"/>
                <w:lang w:eastAsia="zh-CN"/>
              </w:rPr>
              <w:t>Green colour</w:t>
            </w:r>
            <w:r>
              <w:rPr>
                <w:rFonts w:ascii="Times New Roman" w:eastAsiaTheme="minorEastAsia" w:hAnsi="Times New Roman"/>
                <w:sz w:val="21"/>
                <w:szCs w:val="21"/>
                <w:lang w:eastAsia="zh-CN"/>
              </w:rPr>
              <w:t xml:space="preserve"> means t</w:t>
            </w:r>
            <w:r w:rsidRPr="008B78CC">
              <w:rPr>
                <w:rFonts w:ascii="Times New Roman" w:eastAsiaTheme="minorEastAsia" w:hAnsi="Times New Roman"/>
                <w:sz w:val="21"/>
                <w:szCs w:val="21"/>
                <w:lang w:eastAsia="zh-CN"/>
              </w:rPr>
              <w:t xml:space="preserve">he bit length of </w:t>
            </w:r>
            <w:r>
              <w:rPr>
                <w:rFonts w:ascii="Times New Roman" w:eastAsiaTheme="minorEastAsia" w:hAnsi="Times New Roman"/>
                <w:sz w:val="21"/>
                <w:szCs w:val="21"/>
                <w:lang w:eastAsia="zh-CN"/>
              </w:rPr>
              <w:t xml:space="preserve">this </w:t>
            </w:r>
            <w:r w:rsidRPr="008B78CC">
              <w:rPr>
                <w:rFonts w:ascii="Times New Roman" w:eastAsiaTheme="minorEastAsia" w:hAnsi="Times New Roman"/>
                <w:sz w:val="21"/>
                <w:szCs w:val="21"/>
                <w:lang w:eastAsia="zh-CN"/>
              </w:rPr>
              <w:t xml:space="preserve">information fields </w:t>
            </w:r>
            <w:r>
              <w:rPr>
                <w:rFonts w:ascii="Times New Roman" w:eastAsiaTheme="minorEastAsia" w:hAnsi="Times New Roman"/>
                <w:sz w:val="21"/>
                <w:szCs w:val="21"/>
                <w:lang w:eastAsia="zh-CN"/>
              </w:rPr>
              <w:t>is</w:t>
            </w:r>
            <w:r w:rsidRPr="008B78CC">
              <w:rPr>
                <w:rFonts w:ascii="Times New Roman" w:eastAsiaTheme="minorEastAsia" w:hAnsi="Times New Roman"/>
                <w:sz w:val="21"/>
                <w:szCs w:val="21"/>
                <w:lang w:eastAsia="zh-CN"/>
              </w:rPr>
              <w:t xml:space="preserve"> determined by the maximum bit length among serving cells within the same cell set, i.e. </w:t>
            </w:r>
            <m:oMath>
              <m:func>
                <m:funcPr>
                  <m:ctrlPr>
                    <w:rPr>
                      <w:rFonts w:ascii="Cambria Math" w:eastAsiaTheme="minorEastAsia" w:hAnsi="Cambria Math"/>
                      <w:sz w:val="21"/>
                      <w:szCs w:val="21"/>
                      <w:lang w:eastAsia="zh-CN"/>
                    </w:rPr>
                  </m:ctrlPr>
                </m:funcPr>
                <m:fName>
                  <m:limLow>
                    <m:limLowPr>
                      <m:ctrlPr>
                        <w:rPr>
                          <w:rFonts w:ascii="Cambria Math" w:eastAsiaTheme="minorEastAsia" w:hAnsi="Cambria Math"/>
                          <w:sz w:val="21"/>
                          <w:szCs w:val="21"/>
                          <w:lang w:eastAsia="zh-CN"/>
                        </w:rPr>
                      </m:ctrlPr>
                    </m:limLowPr>
                    <m:e>
                      <m:r>
                        <m:rPr>
                          <m:sty m:val="bi"/>
                        </m:rPr>
                        <w:rPr>
                          <w:rFonts w:ascii="Cambria Math" w:eastAsiaTheme="minorEastAsia" w:hAnsi="Cambria Math"/>
                          <w:sz w:val="21"/>
                          <w:szCs w:val="21"/>
                          <w:lang w:eastAsia="zh-CN"/>
                        </w:rPr>
                        <m:t>max</m:t>
                      </m:r>
                    </m:e>
                    <m:lim>
                      <m:r>
                        <m:rPr>
                          <m:sty m:val="bi"/>
                        </m:rPr>
                        <w:rPr>
                          <w:rFonts w:ascii="Cambria Math" w:eastAsiaTheme="minorEastAsia" w:hAnsi="Cambria Math"/>
                          <w:sz w:val="21"/>
                          <w:szCs w:val="21"/>
                          <w:lang w:eastAsia="zh-CN"/>
                        </w:rPr>
                        <m:t>r</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m:t>
                      </m:r>
                      <m:r>
                        <m:rPr>
                          <m:sty m:val="p"/>
                        </m:rPr>
                        <w:rPr>
                          <w:rFonts w:ascii="Cambria Math" w:eastAsiaTheme="minorEastAsia" w:hAnsi="Cambria Math"/>
                          <w:sz w:val="21"/>
                          <w:szCs w:val="21"/>
                          <w:lang w:eastAsia="zh-CN"/>
                        </w:rPr>
                        <m:t>,…,</m:t>
                      </m:r>
                      <m:sSubSup>
                        <m:sSubSupPr>
                          <m:ctrlPr>
                            <w:rPr>
                              <w:rFonts w:ascii="Cambria Math" w:eastAsiaTheme="minorEastAsia" w:hAnsi="Cambria Math"/>
                              <w:sz w:val="21"/>
                              <w:szCs w:val="21"/>
                              <w:lang w:eastAsia="zh-CN"/>
                            </w:rPr>
                          </m:ctrlPr>
                        </m:sSubSupPr>
                        <m:e>
                          <m:r>
                            <m:rPr>
                              <m:sty m:val="bi"/>
                            </m:rPr>
                            <w:rPr>
                              <w:rFonts w:ascii="Cambria Math" w:eastAsiaTheme="minorEastAsia" w:hAnsi="Cambria Math"/>
                              <w:sz w:val="21"/>
                              <w:szCs w:val="21"/>
                              <w:lang w:eastAsia="zh-CN"/>
                            </w:rPr>
                            <m:t>N</m:t>
                          </m:r>
                        </m:e>
                        <m:sub>
                          <m:r>
                            <m:rPr>
                              <m:sty m:val="bi"/>
                            </m:rPr>
                            <w:rPr>
                              <w:rFonts w:ascii="Cambria Math" w:eastAsiaTheme="minorEastAsia" w:hAnsi="Cambria Math"/>
                              <w:sz w:val="21"/>
                              <w:szCs w:val="21"/>
                              <w:lang w:eastAsia="zh-CN"/>
                            </w:rPr>
                            <m:t>cell</m:t>
                          </m:r>
                        </m:sub>
                        <m:sup>
                          <m:r>
                            <m:rPr>
                              <m:sty m:val="b"/>
                            </m:rPr>
                            <w:rPr>
                              <w:rFonts w:ascii="Cambria Math" w:eastAsiaTheme="minorEastAsia" w:hAnsi="Cambria Math"/>
                              <w:sz w:val="21"/>
                              <w:szCs w:val="21"/>
                              <w:lang w:eastAsia="zh-CN"/>
                            </w:rPr>
                            <m:t>2</m:t>
                          </m:r>
                        </m:sup>
                      </m:sSubSup>
                      <m:r>
                        <m:rPr>
                          <m:sty m:val="p"/>
                        </m:rPr>
                        <w:rPr>
                          <w:rFonts w:ascii="Cambria Math" w:eastAsiaTheme="minorEastAsia" w:hAnsi="Cambria Math"/>
                          <w:sz w:val="21"/>
                          <w:szCs w:val="21"/>
                          <w:lang w:eastAsia="zh-CN"/>
                        </w:rPr>
                        <m:t>}</m:t>
                      </m:r>
                    </m:lim>
                  </m:limLow>
                </m:fName>
                <m:e>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M</m:t>
                      </m:r>
                    </m:e>
                    <m:sub/>
                  </m:sSub>
                  <m:d>
                    <m:dPr>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r</m:t>
                      </m:r>
                    </m:e>
                  </m:d>
                </m:e>
              </m:func>
            </m:oMath>
            <w:r w:rsidRPr="008B78CC">
              <w:rPr>
                <w:rFonts w:ascii="Times New Roman" w:eastAsiaTheme="minorEastAsia" w:hAnsi="Times New Roman"/>
                <w:sz w:val="21"/>
                <w:szCs w:val="21"/>
                <w:lang w:eastAsia="zh-CN"/>
              </w:rPr>
              <w:t>.</w:t>
            </w:r>
          </w:p>
        </w:tc>
        <w:tc>
          <w:tcPr>
            <w:tcW w:w="2408" w:type="dxa"/>
            <w:shd w:val="clear" w:color="auto" w:fill="F7CAAC" w:themeFill="accent2" w:themeFillTint="66"/>
          </w:tcPr>
          <w:p w14:paraId="40CD4B85" w14:textId="0D65781B" w:rsidR="007B70E0" w:rsidRPr="005C16AA" w:rsidRDefault="007B70E0" w:rsidP="007B70E0">
            <w:pPr>
              <w:ind w:left="0" w:firstLine="0"/>
              <w:rPr>
                <w:rFonts w:ascii="Times New Roman" w:eastAsiaTheme="minorEastAsia" w:hAnsi="Times New Roman"/>
                <w:sz w:val="21"/>
                <w:szCs w:val="21"/>
                <w:highlight w:val="cyan"/>
                <w:lang w:eastAsia="zh-CN"/>
              </w:rPr>
            </w:pPr>
            <w:r w:rsidRPr="005C16AA">
              <w:rPr>
                <w:rFonts w:ascii="Times New Roman" w:hAnsi="Times New Roman"/>
                <w:sz w:val="21"/>
                <w:szCs w:val="21"/>
                <w:highlight w:val="cyan"/>
              </w:rPr>
              <w:t>Identifier for DCI formats</w:t>
            </w:r>
          </w:p>
        </w:tc>
        <w:tc>
          <w:tcPr>
            <w:tcW w:w="2408" w:type="dxa"/>
            <w:vMerge w:val="restart"/>
            <w:shd w:val="clear" w:color="auto" w:fill="F7CAAC" w:themeFill="accent2" w:themeFillTint="66"/>
          </w:tcPr>
          <w:p w14:paraId="12FE9889" w14:textId="77777777" w:rsidR="007B70E0" w:rsidRDefault="007B70E0" w:rsidP="007B70E0">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Note 1: Precoding information and number of layers, Antenna port(s) and SRS resource indicator are type 3 field which can be configured as type 1A field.</w:t>
            </w:r>
          </w:p>
          <w:p w14:paraId="4C2E7797" w14:textId="77777777" w:rsidR="007B70E0" w:rsidRDefault="007B70E0" w:rsidP="007B70E0">
            <w:pPr>
              <w:ind w:left="0" w:firstLine="0"/>
              <w:rPr>
                <w:rFonts w:ascii="Times New Roman" w:eastAsiaTheme="minorEastAsia" w:hAnsi="Times New Roman"/>
                <w:sz w:val="21"/>
                <w:szCs w:val="21"/>
                <w:lang w:eastAsia="zh-CN"/>
              </w:rPr>
            </w:pPr>
          </w:p>
          <w:p w14:paraId="2DAEC20F" w14:textId="77777777" w:rsidR="007B70E0"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ote 2: </w:t>
            </w:r>
            <w:r w:rsidRPr="007B70E0">
              <w:rPr>
                <w:rFonts w:ascii="Times New Roman" w:eastAsiaTheme="minorEastAsia" w:hAnsi="Times New Roman"/>
                <w:sz w:val="21"/>
                <w:szCs w:val="21"/>
                <w:highlight w:val="cyan"/>
                <w:lang w:eastAsia="zh-CN"/>
              </w:rPr>
              <w:t>Cyan colour</w:t>
            </w:r>
            <w:r>
              <w:rPr>
                <w:rFonts w:ascii="Times New Roman" w:eastAsiaTheme="minorEastAsia" w:hAnsi="Times New Roman"/>
                <w:sz w:val="21"/>
                <w:szCs w:val="21"/>
                <w:lang w:eastAsia="zh-CN"/>
              </w:rPr>
              <w:t xml:space="preserve"> means there is no ambiguity on the bit length as it is deterministic for the cell set.</w:t>
            </w:r>
          </w:p>
          <w:p w14:paraId="24578A00" w14:textId="77777777" w:rsidR="007B70E0" w:rsidRDefault="007B70E0" w:rsidP="007B70E0">
            <w:pPr>
              <w:ind w:left="0" w:firstLine="0"/>
              <w:rPr>
                <w:rFonts w:ascii="Times New Roman" w:eastAsiaTheme="minorEastAsia" w:hAnsi="Times New Roman"/>
                <w:sz w:val="21"/>
                <w:szCs w:val="21"/>
                <w:lang w:eastAsia="zh-CN"/>
              </w:rPr>
            </w:pPr>
          </w:p>
          <w:p w14:paraId="4D55DF97" w14:textId="77777777" w:rsidR="007B70E0"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 xml:space="preserve">ote 3: </w:t>
            </w:r>
            <w:r w:rsidRPr="007B70E0">
              <w:rPr>
                <w:rFonts w:ascii="Times New Roman" w:eastAsiaTheme="minorEastAsia" w:hAnsi="Times New Roman"/>
                <w:sz w:val="21"/>
                <w:szCs w:val="21"/>
                <w:highlight w:val="yellow"/>
                <w:lang w:eastAsia="zh-CN"/>
              </w:rPr>
              <w:t>Yellow colour</w:t>
            </w:r>
            <w:r>
              <w:rPr>
                <w:rFonts w:ascii="Times New Roman" w:eastAsiaTheme="minorEastAsia" w:hAnsi="Times New Roman"/>
                <w:sz w:val="21"/>
                <w:szCs w:val="21"/>
                <w:lang w:eastAsia="zh-CN"/>
              </w:rPr>
              <w:t xml:space="preserve"> means there is ambiguity on determining bit length.</w:t>
            </w:r>
          </w:p>
          <w:p w14:paraId="726F8988" w14:textId="77777777" w:rsidR="007B70E0" w:rsidRDefault="007B70E0" w:rsidP="007B70E0">
            <w:pPr>
              <w:ind w:left="0" w:firstLine="0"/>
              <w:rPr>
                <w:rFonts w:ascii="Times New Roman" w:eastAsiaTheme="minorEastAsia" w:hAnsi="Times New Roman"/>
                <w:sz w:val="21"/>
                <w:szCs w:val="21"/>
                <w:lang w:eastAsia="zh-CN"/>
              </w:rPr>
            </w:pPr>
          </w:p>
          <w:p w14:paraId="1ED71552" w14:textId="3BFC12E7" w:rsidR="007B70E0" w:rsidRPr="008B78CC" w:rsidRDefault="007B70E0" w:rsidP="007B70E0">
            <w:pPr>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N</w:t>
            </w:r>
            <w:r>
              <w:rPr>
                <w:rFonts w:ascii="Times New Roman" w:eastAsiaTheme="minorEastAsia" w:hAnsi="Times New Roman"/>
                <w:sz w:val="21"/>
                <w:szCs w:val="21"/>
                <w:lang w:eastAsia="zh-CN"/>
              </w:rPr>
              <w:t>ote 4:</w:t>
            </w:r>
            <w:r w:rsidRPr="008B78CC">
              <w:rPr>
                <w:rFonts w:ascii="Times New Roman" w:eastAsiaTheme="minorEastAsia" w:hAnsi="Times New Roman"/>
                <w:sz w:val="21"/>
                <w:szCs w:val="21"/>
                <w:lang w:eastAsia="zh-CN"/>
              </w:rPr>
              <w:t xml:space="preserve"> </w:t>
            </w:r>
            <w:r w:rsidRPr="007B70E0">
              <w:rPr>
                <w:rFonts w:ascii="Times New Roman" w:eastAsiaTheme="minorEastAsia" w:hAnsi="Times New Roman"/>
                <w:sz w:val="21"/>
                <w:szCs w:val="21"/>
                <w:highlight w:val="green"/>
                <w:lang w:eastAsia="zh-CN"/>
              </w:rPr>
              <w:t>Green colour</w:t>
            </w:r>
            <w:r>
              <w:rPr>
                <w:rFonts w:ascii="Times New Roman" w:eastAsiaTheme="minorEastAsia" w:hAnsi="Times New Roman"/>
                <w:sz w:val="21"/>
                <w:szCs w:val="21"/>
                <w:lang w:eastAsia="zh-CN"/>
              </w:rPr>
              <w:t xml:space="preserve"> means t</w:t>
            </w:r>
            <w:r w:rsidRPr="008B78CC">
              <w:rPr>
                <w:rFonts w:ascii="Times New Roman" w:eastAsiaTheme="minorEastAsia" w:hAnsi="Times New Roman"/>
                <w:sz w:val="21"/>
                <w:szCs w:val="21"/>
                <w:lang w:eastAsia="zh-CN"/>
              </w:rPr>
              <w:t xml:space="preserve">he bit length of </w:t>
            </w:r>
            <w:r>
              <w:rPr>
                <w:rFonts w:ascii="Times New Roman" w:eastAsiaTheme="minorEastAsia" w:hAnsi="Times New Roman"/>
                <w:sz w:val="21"/>
                <w:szCs w:val="21"/>
                <w:lang w:eastAsia="zh-CN"/>
              </w:rPr>
              <w:t xml:space="preserve">this </w:t>
            </w:r>
            <w:r w:rsidRPr="008B78CC">
              <w:rPr>
                <w:rFonts w:ascii="Times New Roman" w:eastAsiaTheme="minorEastAsia" w:hAnsi="Times New Roman"/>
                <w:sz w:val="21"/>
                <w:szCs w:val="21"/>
                <w:lang w:eastAsia="zh-CN"/>
              </w:rPr>
              <w:t xml:space="preserve">information fields </w:t>
            </w:r>
            <w:r>
              <w:rPr>
                <w:rFonts w:ascii="Times New Roman" w:eastAsiaTheme="minorEastAsia" w:hAnsi="Times New Roman"/>
                <w:sz w:val="21"/>
                <w:szCs w:val="21"/>
                <w:lang w:eastAsia="zh-CN"/>
              </w:rPr>
              <w:t>is</w:t>
            </w:r>
            <w:r w:rsidRPr="008B78CC">
              <w:rPr>
                <w:rFonts w:ascii="Times New Roman" w:eastAsiaTheme="minorEastAsia" w:hAnsi="Times New Roman"/>
                <w:sz w:val="21"/>
                <w:szCs w:val="21"/>
                <w:lang w:eastAsia="zh-CN"/>
              </w:rPr>
              <w:t xml:space="preserve"> determined by the maximum bit length among serving cells within the same cell set, i.e. </w:t>
            </w:r>
            <m:oMath>
              <m:func>
                <m:funcPr>
                  <m:ctrlPr>
                    <w:rPr>
                      <w:rFonts w:ascii="Cambria Math" w:eastAsiaTheme="minorEastAsia" w:hAnsi="Cambria Math"/>
                      <w:sz w:val="21"/>
                      <w:szCs w:val="21"/>
                      <w:lang w:eastAsia="zh-CN"/>
                    </w:rPr>
                  </m:ctrlPr>
                </m:funcPr>
                <m:fName>
                  <m:limLow>
                    <m:limLowPr>
                      <m:ctrlPr>
                        <w:rPr>
                          <w:rFonts w:ascii="Cambria Math" w:eastAsiaTheme="minorEastAsia" w:hAnsi="Cambria Math"/>
                          <w:sz w:val="21"/>
                          <w:szCs w:val="21"/>
                          <w:lang w:eastAsia="zh-CN"/>
                        </w:rPr>
                      </m:ctrlPr>
                    </m:limLowPr>
                    <m:e>
                      <m:r>
                        <m:rPr>
                          <m:sty m:val="bi"/>
                        </m:rPr>
                        <w:rPr>
                          <w:rFonts w:ascii="Cambria Math" w:eastAsiaTheme="minorEastAsia" w:hAnsi="Cambria Math"/>
                          <w:sz w:val="21"/>
                          <w:szCs w:val="21"/>
                          <w:lang w:eastAsia="zh-CN"/>
                        </w:rPr>
                        <m:t>max</m:t>
                      </m:r>
                    </m:e>
                    <m:lim>
                      <m:r>
                        <m:rPr>
                          <m:sty m:val="bi"/>
                        </m:rPr>
                        <w:rPr>
                          <w:rFonts w:ascii="Cambria Math" w:eastAsiaTheme="minorEastAsia" w:hAnsi="Cambria Math"/>
                          <w:sz w:val="21"/>
                          <w:szCs w:val="21"/>
                          <w:lang w:eastAsia="zh-CN"/>
                        </w:rPr>
                        <m:t>r</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1</m:t>
                      </m:r>
                      <m:r>
                        <m:rPr>
                          <m:sty m:val="p"/>
                        </m:rPr>
                        <w:rPr>
                          <w:rFonts w:ascii="Cambria Math" w:eastAsiaTheme="minorEastAsia" w:hAnsi="Cambria Math"/>
                          <w:sz w:val="21"/>
                          <w:szCs w:val="21"/>
                          <w:lang w:eastAsia="zh-CN"/>
                        </w:rPr>
                        <m:t>,</m:t>
                      </m:r>
                      <m:r>
                        <m:rPr>
                          <m:sty m:val="b"/>
                        </m:rPr>
                        <w:rPr>
                          <w:rFonts w:ascii="Cambria Math" w:eastAsiaTheme="minorEastAsia" w:hAnsi="Cambria Math"/>
                          <w:sz w:val="21"/>
                          <w:szCs w:val="21"/>
                          <w:lang w:eastAsia="zh-CN"/>
                        </w:rPr>
                        <m:t>2</m:t>
                      </m:r>
                      <m:r>
                        <m:rPr>
                          <m:sty m:val="p"/>
                        </m:rPr>
                        <w:rPr>
                          <w:rFonts w:ascii="Cambria Math" w:eastAsiaTheme="minorEastAsia" w:hAnsi="Cambria Math"/>
                          <w:sz w:val="21"/>
                          <w:szCs w:val="21"/>
                          <w:lang w:eastAsia="zh-CN"/>
                        </w:rPr>
                        <m:t>,…,</m:t>
                      </m:r>
                      <m:sSubSup>
                        <m:sSubSupPr>
                          <m:ctrlPr>
                            <w:rPr>
                              <w:rFonts w:ascii="Cambria Math" w:eastAsiaTheme="minorEastAsia" w:hAnsi="Cambria Math"/>
                              <w:sz w:val="21"/>
                              <w:szCs w:val="21"/>
                              <w:lang w:eastAsia="zh-CN"/>
                            </w:rPr>
                          </m:ctrlPr>
                        </m:sSubSupPr>
                        <m:e>
                          <m:r>
                            <m:rPr>
                              <m:sty m:val="bi"/>
                            </m:rPr>
                            <w:rPr>
                              <w:rFonts w:ascii="Cambria Math" w:eastAsiaTheme="minorEastAsia" w:hAnsi="Cambria Math"/>
                              <w:sz w:val="21"/>
                              <w:szCs w:val="21"/>
                              <w:lang w:eastAsia="zh-CN"/>
                            </w:rPr>
                            <m:t>N</m:t>
                          </m:r>
                        </m:e>
                        <m:sub>
                          <m:r>
                            <m:rPr>
                              <m:sty m:val="bi"/>
                            </m:rPr>
                            <w:rPr>
                              <w:rFonts w:ascii="Cambria Math" w:eastAsiaTheme="minorEastAsia" w:hAnsi="Cambria Math"/>
                              <w:sz w:val="21"/>
                              <w:szCs w:val="21"/>
                              <w:lang w:eastAsia="zh-CN"/>
                            </w:rPr>
                            <m:t>cell</m:t>
                          </m:r>
                        </m:sub>
                        <m:sup>
                          <m:r>
                            <m:rPr>
                              <m:sty m:val="b"/>
                            </m:rPr>
                            <w:rPr>
                              <w:rFonts w:ascii="Cambria Math" w:eastAsiaTheme="minorEastAsia" w:hAnsi="Cambria Math"/>
                              <w:sz w:val="21"/>
                              <w:szCs w:val="21"/>
                              <w:lang w:eastAsia="zh-CN"/>
                            </w:rPr>
                            <m:t>2</m:t>
                          </m:r>
                        </m:sup>
                      </m:sSubSup>
                      <m:r>
                        <m:rPr>
                          <m:sty m:val="p"/>
                        </m:rPr>
                        <w:rPr>
                          <w:rFonts w:ascii="Cambria Math" w:eastAsiaTheme="minorEastAsia" w:hAnsi="Cambria Math"/>
                          <w:sz w:val="21"/>
                          <w:szCs w:val="21"/>
                          <w:lang w:eastAsia="zh-CN"/>
                        </w:rPr>
                        <m:t>}</m:t>
                      </m:r>
                    </m:lim>
                  </m:limLow>
                </m:fName>
                <m:e>
                  <m:sSub>
                    <m:sSubPr>
                      <m:ctrlPr>
                        <w:rPr>
                          <w:rFonts w:ascii="Cambria Math" w:eastAsiaTheme="minorEastAsia" w:hAnsi="Cambria Math"/>
                          <w:sz w:val="21"/>
                          <w:szCs w:val="21"/>
                          <w:lang w:eastAsia="zh-CN"/>
                        </w:rPr>
                      </m:ctrlPr>
                    </m:sSubPr>
                    <m:e>
                      <m:r>
                        <m:rPr>
                          <m:sty m:val="bi"/>
                        </m:rPr>
                        <w:rPr>
                          <w:rFonts w:ascii="Cambria Math" w:eastAsiaTheme="minorEastAsia" w:hAnsi="Cambria Math"/>
                          <w:sz w:val="21"/>
                          <w:szCs w:val="21"/>
                          <w:lang w:eastAsia="zh-CN"/>
                        </w:rPr>
                        <m:t>M</m:t>
                      </m:r>
                    </m:e>
                    <m:sub/>
                  </m:sSub>
                  <m:d>
                    <m:dPr>
                      <m:ctrlPr>
                        <w:rPr>
                          <w:rFonts w:ascii="Cambria Math" w:eastAsiaTheme="minorEastAsia" w:hAnsi="Cambria Math"/>
                          <w:sz w:val="21"/>
                          <w:szCs w:val="21"/>
                          <w:lang w:eastAsia="zh-CN"/>
                        </w:rPr>
                      </m:ctrlPr>
                    </m:dPr>
                    <m:e>
                      <m:r>
                        <m:rPr>
                          <m:sty m:val="bi"/>
                        </m:rPr>
                        <w:rPr>
                          <w:rFonts w:ascii="Cambria Math" w:eastAsiaTheme="minorEastAsia" w:hAnsi="Cambria Math"/>
                          <w:sz w:val="21"/>
                          <w:szCs w:val="21"/>
                          <w:lang w:eastAsia="zh-CN"/>
                        </w:rPr>
                        <m:t>r</m:t>
                      </m:r>
                    </m:e>
                  </m:d>
                </m:e>
              </m:func>
            </m:oMath>
            <w:r w:rsidRPr="008B78CC">
              <w:rPr>
                <w:rFonts w:ascii="Times New Roman" w:eastAsiaTheme="minorEastAsia" w:hAnsi="Times New Roman"/>
                <w:sz w:val="21"/>
                <w:szCs w:val="21"/>
                <w:lang w:eastAsia="zh-CN"/>
              </w:rPr>
              <w:t>.</w:t>
            </w:r>
          </w:p>
        </w:tc>
      </w:tr>
      <w:tr w:rsidR="00871BE7" w:rsidRPr="008B78CC" w14:paraId="5ABD186B" w14:textId="77777777" w:rsidTr="00900E1D">
        <w:tc>
          <w:tcPr>
            <w:tcW w:w="2407" w:type="dxa"/>
            <w:shd w:val="clear" w:color="auto" w:fill="FBE4D5" w:themeFill="accent2" w:themeFillTint="33"/>
          </w:tcPr>
          <w:p w14:paraId="55C5E09D" w14:textId="07EAF673" w:rsidR="00871BE7" w:rsidRPr="008B78CC" w:rsidRDefault="00871BE7" w:rsidP="000F6FFB">
            <w:pPr>
              <w:ind w:left="0" w:firstLine="0"/>
              <w:rPr>
                <w:rFonts w:ascii="Times New Roman" w:eastAsiaTheme="minorEastAsia" w:hAnsi="Times New Roman"/>
                <w:sz w:val="21"/>
                <w:szCs w:val="21"/>
                <w:lang w:eastAsia="zh-CN"/>
              </w:rPr>
            </w:pPr>
            <w:r w:rsidRPr="00084A2D">
              <w:rPr>
                <w:rFonts w:ascii="Times New Roman" w:hAnsi="Times New Roman"/>
                <w:sz w:val="21"/>
                <w:szCs w:val="21"/>
                <w:highlight w:val="yellow"/>
              </w:rPr>
              <w:t>Bandwidth part indicator</w:t>
            </w:r>
          </w:p>
        </w:tc>
        <w:tc>
          <w:tcPr>
            <w:tcW w:w="2408" w:type="dxa"/>
            <w:vMerge/>
            <w:shd w:val="clear" w:color="auto" w:fill="FBE4D5" w:themeFill="accent2" w:themeFillTint="33"/>
          </w:tcPr>
          <w:p w14:paraId="2346D5B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6F813F17" w14:textId="392962DB" w:rsidR="00871BE7" w:rsidRPr="005C16AA" w:rsidRDefault="00871BE7" w:rsidP="000F6FFB">
            <w:pPr>
              <w:ind w:left="0" w:firstLine="0"/>
              <w:rPr>
                <w:rFonts w:ascii="Times New Roman" w:eastAsiaTheme="minorEastAsia" w:hAnsi="Times New Roman"/>
                <w:sz w:val="21"/>
                <w:szCs w:val="21"/>
                <w:highlight w:val="yellow"/>
                <w:lang w:eastAsia="zh-CN"/>
              </w:rPr>
            </w:pPr>
            <w:r w:rsidRPr="005C16AA">
              <w:rPr>
                <w:rFonts w:ascii="Times New Roman" w:hAnsi="Times New Roman"/>
                <w:sz w:val="21"/>
                <w:szCs w:val="21"/>
                <w:highlight w:val="yellow"/>
              </w:rPr>
              <w:t>Bandwidth part indicator</w:t>
            </w:r>
          </w:p>
        </w:tc>
        <w:tc>
          <w:tcPr>
            <w:tcW w:w="2408" w:type="dxa"/>
            <w:vMerge/>
            <w:shd w:val="clear" w:color="auto" w:fill="F7CAAC" w:themeFill="accent2" w:themeFillTint="66"/>
          </w:tcPr>
          <w:p w14:paraId="4C5E5A5A"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B6EEB9E" w14:textId="77777777" w:rsidTr="00900E1D">
        <w:tc>
          <w:tcPr>
            <w:tcW w:w="2407" w:type="dxa"/>
            <w:shd w:val="clear" w:color="auto" w:fill="FBE4D5" w:themeFill="accent2" w:themeFillTint="33"/>
          </w:tcPr>
          <w:p w14:paraId="235EA607" w14:textId="64D5F0C7" w:rsidR="00871BE7" w:rsidRPr="00FF1F72" w:rsidRDefault="00871BE7" w:rsidP="000F6FFB">
            <w:pPr>
              <w:ind w:left="0" w:firstLine="0"/>
              <w:rPr>
                <w:rFonts w:ascii="Times New Roman" w:eastAsiaTheme="minorEastAsia" w:hAnsi="Times New Roman"/>
                <w:sz w:val="21"/>
                <w:szCs w:val="21"/>
                <w:highlight w:val="cyan"/>
                <w:lang w:eastAsia="zh-CN"/>
              </w:rPr>
            </w:pPr>
            <w:r w:rsidRPr="00FF1F72">
              <w:rPr>
                <w:rFonts w:ascii="Times New Roman" w:hAnsi="Times New Roman"/>
                <w:sz w:val="21"/>
                <w:szCs w:val="21"/>
                <w:highlight w:val="cyan"/>
              </w:rPr>
              <w:t>Frequency hopping flag</w:t>
            </w:r>
          </w:p>
        </w:tc>
        <w:tc>
          <w:tcPr>
            <w:tcW w:w="2408" w:type="dxa"/>
            <w:vMerge/>
            <w:shd w:val="clear" w:color="auto" w:fill="FBE4D5" w:themeFill="accent2" w:themeFillTint="33"/>
          </w:tcPr>
          <w:p w14:paraId="01141644"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7AA6D942" w14:textId="113AB633" w:rsidR="00871BE7" w:rsidRPr="008B78CC" w:rsidRDefault="00871BE7" w:rsidP="000F6FFB">
            <w:pPr>
              <w:ind w:left="0" w:firstLine="0"/>
              <w:rPr>
                <w:rFonts w:ascii="Times New Roman" w:eastAsiaTheme="minorEastAsia" w:hAnsi="Times New Roman"/>
                <w:sz w:val="21"/>
                <w:szCs w:val="21"/>
                <w:lang w:eastAsia="zh-CN"/>
              </w:rPr>
            </w:pPr>
            <w:r w:rsidRPr="00D01C5A">
              <w:rPr>
                <w:rFonts w:ascii="Times New Roman" w:hAnsi="Times New Roman"/>
                <w:sz w:val="21"/>
                <w:szCs w:val="21"/>
                <w:highlight w:val="cyan"/>
              </w:rPr>
              <w:t>VRB-to-PRB mapping</w:t>
            </w:r>
          </w:p>
        </w:tc>
        <w:tc>
          <w:tcPr>
            <w:tcW w:w="2408" w:type="dxa"/>
            <w:vMerge/>
            <w:shd w:val="clear" w:color="auto" w:fill="F7CAAC" w:themeFill="accent2" w:themeFillTint="66"/>
          </w:tcPr>
          <w:p w14:paraId="6DE9BFC5"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6AEE532" w14:textId="77777777" w:rsidTr="00900E1D">
        <w:tc>
          <w:tcPr>
            <w:tcW w:w="2407" w:type="dxa"/>
            <w:shd w:val="clear" w:color="auto" w:fill="FBE4D5" w:themeFill="accent2" w:themeFillTint="33"/>
          </w:tcPr>
          <w:p w14:paraId="2951DA67" w14:textId="1872AAFB" w:rsidR="00871BE7" w:rsidRPr="00C01A23" w:rsidRDefault="00871BE7" w:rsidP="000F6FFB">
            <w:pPr>
              <w:ind w:left="0" w:firstLine="0"/>
              <w:rPr>
                <w:rFonts w:ascii="Times New Roman" w:eastAsiaTheme="minorEastAsia" w:hAnsi="Times New Roman"/>
                <w:sz w:val="21"/>
                <w:szCs w:val="21"/>
                <w:highlight w:val="cyan"/>
                <w:lang w:eastAsia="zh-CN"/>
              </w:rPr>
            </w:pPr>
            <w:r w:rsidRPr="00C01A23">
              <w:rPr>
                <w:rFonts w:ascii="Times New Roman" w:hAnsi="Times New Roman"/>
                <w:sz w:val="21"/>
                <w:szCs w:val="21"/>
                <w:highlight w:val="cyan"/>
              </w:rPr>
              <w:t>1st downlink assignment index</w:t>
            </w:r>
          </w:p>
        </w:tc>
        <w:tc>
          <w:tcPr>
            <w:tcW w:w="2408" w:type="dxa"/>
            <w:vMerge/>
            <w:shd w:val="clear" w:color="auto" w:fill="FBE4D5" w:themeFill="accent2" w:themeFillTint="33"/>
          </w:tcPr>
          <w:p w14:paraId="44345844"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272B010C" w14:textId="28DDAACB" w:rsidR="00871BE7" w:rsidRPr="008B78CC" w:rsidRDefault="00871BE7" w:rsidP="000F6FFB">
            <w:pPr>
              <w:ind w:left="0" w:firstLine="0"/>
              <w:rPr>
                <w:rFonts w:ascii="Times New Roman" w:eastAsiaTheme="minorEastAsia" w:hAnsi="Times New Roman"/>
                <w:sz w:val="21"/>
                <w:szCs w:val="21"/>
                <w:lang w:eastAsia="zh-CN"/>
              </w:rPr>
            </w:pPr>
            <w:r w:rsidRPr="00D01C5A">
              <w:rPr>
                <w:rFonts w:ascii="Times New Roman" w:hAnsi="Times New Roman"/>
                <w:sz w:val="21"/>
                <w:szCs w:val="21"/>
                <w:highlight w:val="cyan"/>
              </w:rPr>
              <w:t>PRB bundling size indicator</w:t>
            </w:r>
          </w:p>
        </w:tc>
        <w:tc>
          <w:tcPr>
            <w:tcW w:w="2408" w:type="dxa"/>
            <w:vMerge/>
            <w:shd w:val="clear" w:color="auto" w:fill="F7CAAC" w:themeFill="accent2" w:themeFillTint="66"/>
          </w:tcPr>
          <w:p w14:paraId="37D3E2C1"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186DC5A" w14:textId="77777777" w:rsidTr="00900E1D">
        <w:tc>
          <w:tcPr>
            <w:tcW w:w="2407" w:type="dxa"/>
            <w:shd w:val="clear" w:color="auto" w:fill="FBE4D5" w:themeFill="accent2" w:themeFillTint="33"/>
          </w:tcPr>
          <w:p w14:paraId="0E9B9C43" w14:textId="3C58D7E5" w:rsidR="00871BE7" w:rsidRPr="00C01A23" w:rsidRDefault="00871BE7" w:rsidP="000F6FFB">
            <w:pPr>
              <w:ind w:left="0" w:firstLine="0"/>
              <w:rPr>
                <w:rFonts w:ascii="Times New Roman" w:eastAsiaTheme="minorEastAsia" w:hAnsi="Times New Roman"/>
                <w:sz w:val="21"/>
                <w:szCs w:val="21"/>
                <w:highlight w:val="cyan"/>
                <w:lang w:eastAsia="zh-CN"/>
              </w:rPr>
            </w:pPr>
            <w:r w:rsidRPr="00C01A23">
              <w:rPr>
                <w:rFonts w:ascii="Times New Roman" w:hAnsi="Times New Roman"/>
                <w:sz w:val="21"/>
                <w:szCs w:val="21"/>
                <w:highlight w:val="cyan"/>
              </w:rPr>
              <w:t>2st downlink assignment index</w:t>
            </w:r>
          </w:p>
        </w:tc>
        <w:tc>
          <w:tcPr>
            <w:tcW w:w="2408" w:type="dxa"/>
            <w:vMerge/>
            <w:shd w:val="clear" w:color="auto" w:fill="FBE4D5" w:themeFill="accent2" w:themeFillTint="33"/>
          </w:tcPr>
          <w:p w14:paraId="02C67BC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13882990" w14:textId="4D0502ED" w:rsidR="00871BE7" w:rsidRPr="00D01C5A" w:rsidRDefault="00871BE7" w:rsidP="000F6FFB">
            <w:pPr>
              <w:ind w:left="0" w:firstLine="0"/>
              <w:rPr>
                <w:rFonts w:ascii="Times New Roman" w:eastAsiaTheme="minorEastAsia" w:hAnsi="Times New Roman"/>
                <w:sz w:val="21"/>
                <w:szCs w:val="21"/>
                <w:highlight w:val="yellow"/>
                <w:lang w:eastAsia="zh-CN"/>
              </w:rPr>
            </w:pPr>
            <w:r w:rsidRPr="00C01A23">
              <w:rPr>
                <w:rFonts w:ascii="Times New Roman" w:hAnsi="Times New Roman"/>
                <w:sz w:val="21"/>
                <w:szCs w:val="21"/>
                <w:highlight w:val="cyan"/>
              </w:rPr>
              <w:t>Downlink assignment index</w:t>
            </w:r>
          </w:p>
        </w:tc>
        <w:tc>
          <w:tcPr>
            <w:tcW w:w="2408" w:type="dxa"/>
            <w:vMerge/>
            <w:shd w:val="clear" w:color="auto" w:fill="F7CAAC" w:themeFill="accent2" w:themeFillTint="66"/>
          </w:tcPr>
          <w:p w14:paraId="69AF34B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77B562E6" w14:textId="77777777" w:rsidTr="00900E1D">
        <w:tc>
          <w:tcPr>
            <w:tcW w:w="2407" w:type="dxa"/>
            <w:shd w:val="clear" w:color="auto" w:fill="FBE4D5" w:themeFill="accent2" w:themeFillTint="33"/>
          </w:tcPr>
          <w:p w14:paraId="2DC02A2F" w14:textId="0C678D18" w:rsidR="00871BE7" w:rsidRPr="008B78CC" w:rsidRDefault="00871BE7" w:rsidP="000F6FFB">
            <w:pPr>
              <w:ind w:left="0" w:firstLine="0"/>
              <w:rPr>
                <w:rFonts w:ascii="Times New Roman" w:eastAsiaTheme="minorEastAsia" w:hAnsi="Times New Roman"/>
                <w:sz w:val="21"/>
                <w:szCs w:val="21"/>
                <w:lang w:eastAsia="zh-CN"/>
              </w:rPr>
            </w:pPr>
            <w:r w:rsidRPr="00FF1F72">
              <w:rPr>
                <w:rFonts w:ascii="Times New Roman" w:hAnsi="Times New Roman"/>
                <w:sz w:val="21"/>
                <w:szCs w:val="21"/>
                <w:highlight w:val="green"/>
              </w:rPr>
              <w:t>SRS resource indicator</w:t>
            </w:r>
          </w:p>
        </w:tc>
        <w:tc>
          <w:tcPr>
            <w:tcW w:w="2408" w:type="dxa"/>
            <w:vMerge/>
            <w:shd w:val="clear" w:color="auto" w:fill="FBE4D5" w:themeFill="accent2" w:themeFillTint="33"/>
          </w:tcPr>
          <w:p w14:paraId="401F1D79"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4BA8C7B" w14:textId="29662C6B" w:rsidR="00871BE7" w:rsidRPr="008B78CC" w:rsidRDefault="00871BE7" w:rsidP="000F6FFB">
            <w:pPr>
              <w:ind w:left="0" w:firstLine="0"/>
              <w:rPr>
                <w:rFonts w:ascii="Times New Roman" w:eastAsiaTheme="minorEastAsia" w:hAnsi="Times New Roman"/>
                <w:sz w:val="21"/>
                <w:szCs w:val="21"/>
                <w:lang w:eastAsia="zh-CN"/>
              </w:rPr>
            </w:pPr>
            <w:r w:rsidRPr="00D01C5A">
              <w:rPr>
                <w:rFonts w:ascii="Times New Roman" w:hAnsi="Times New Roman"/>
                <w:sz w:val="21"/>
                <w:szCs w:val="21"/>
                <w:highlight w:val="cyan"/>
              </w:rPr>
              <w:t>TPC command for scheduled PUCCH</w:t>
            </w:r>
          </w:p>
        </w:tc>
        <w:tc>
          <w:tcPr>
            <w:tcW w:w="2408" w:type="dxa"/>
            <w:vMerge/>
            <w:shd w:val="clear" w:color="auto" w:fill="F7CAAC" w:themeFill="accent2" w:themeFillTint="66"/>
          </w:tcPr>
          <w:p w14:paraId="03ABFA7E"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6E7462AE" w14:textId="77777777" w:rsidTr="00900E1D">
        <w:tc>
          <w:tcPr>
            <w:tcW w:w="2407" w:type="dxa"/>
            <w:shd w:val="clear" w:color="auto" w:fill="FBE4D5" w:themeFill="accent2" w:themeFillTint="33"/>
          </w:tcPr>
          <w:p w14:paraId="04A01B6D" w14:textId="0B0C41DC" w:rsidR="00871BE7" w:rsidRPr="008B78CC" w:rsidRDefault="00871BE7" w:rsidP="000F6FFB">
            <w:pPr>
              <w:ind w:left="0" w:firstLine="0"/>
              <w:rPr>
                <w:rFonts w:ascii="Times New Roman" w:eastAsiaTheme="minorEastAsia" w:hAnsi="Times New Roman"/>
                <w:sz w:val="21"/>
                <w:szCs w:val="21"/>
                <w:lang w:eastAsia="zh-CN"/>
              </w:rPr>
            </w:pPr>
            <w:r w:rsidRPr="00FF1F72">
              <w:rPr>
                <w:rFonts w:ascii="Times New Roman" w:hAnsi="Times New Roman"/>
                <w:sz w:val="21"/>
                <w:szCs w:val="21"/>
                <w:highlight w:val="green"/>
              </w:rPr>
              <w:t>Precoding information and number of layers</w:t>
            </w:r>
          </w:p>
        </w:tc>
        <w:tc>
          <w:tcPr>
            <w:tcW w:w="2408" w:type="dxa"/>
            <w:vMerge/>
            <w:shd w:val="clear" w:color="auto" w:fill="FBE4D5" w:themeFill="accent2" w:themeFillTint="33"/>
          </w:tcPr>
          <w:p w14:paraId="0D48E078"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FD81417" w14:textId="7CD4A742" w:rsidR="00871BE7" w:rsidRPr="008B78CC" w:rsidRDefault="00871BE7" w:rsidP="000F6FFB">
            <w:pPr>
              <w:ind w:left="0" w:firstLine="0"/>
              <w:rPr>
                <w:rFonts w:ascii="Times New Roman" w:eastAsiaTheme="minorEastAsia" w:hAnsi="Times New Roman"/>
                <w:sz w:val="21"/>
                <w:szCs w:val="21"/>
                <w:lang w:eastAsia="zh-CN"/>
              </w:rPr>
            </w:pPr>
            <w:r w:rsidRPr="00D01C5A">
              <w:rPr>
                <w:rFonts w:ascii="Times New Roman" w:hAnsi="Times New Roman"/>
                <w:sz w:val="21"/>
                <w:szCs w:val="21"/>
                <w:highlight w:val="cyan"/>
              </w:rPr>
              <w:t>PUCCH resource indicator</w:t>
            </w:r>
          </w:p>
        </w:tc>
        <w:tc>
          <w:tcPr>
            <w:tcW w:w="2408" w:type="dxa"/>
            <w:vMerge/>
            <w:shd w:val="clear" w:color="auto" w:fill="F7CAAC" w:themeFill="accent2" w:themeFillTint="66"/>
          </w:tcPr>
          <w:p w14:paraId="5F878E8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A28A638" w14:textId="77777777" w:rsidTr="00900E1D">
        <w:tc>
          <w:tcPr>
            <w:tcW w:w="2407" w:type="dxa"/>
            <w:shd w:val="clear" w:color="auto" w:fill="FBE4D5" w:themeFill="accent2" w:themeFillTint="33"/>
          </w:tcPr>
          <w:p w14:paraId="01FA948B" w14:textId="593C42BC" w:rsidR="00871BE7" w:rsidRPr="008B78CC" w:rsidRDefault="00871BE7" w:rsidP="000F6FFB">
            <w:pPr>
              <w:ind w:left="0" w:firstLine="0"/>
              <w:rPr>
                <w:rFonts w:ascii="Times New Roman" w:eastAsiaTheme="minorEastAsia" w:hAnsi="Times New Roman"/>
                <w:sz w:val="21"/>
                <w:szCs w:val="21"/>
                <w:lang w:eastAsia="zh-CN"/>
              </w:rPr>
            </w:pPr>
            <w:r w:rsidRPr="00FF1F72">
              <w:rPr>
                <w:rFonts w:ascii="Times New Roman" w:hAnsi="Times New Roman"/>
                <w:sz w:val="21"/>
                <w:szCs w:val="21"/>
                <w:highlight w:val="green"/>
              </w:rPr>
              <w:t>Antenna port(s)</w:t>
            </w:r>
          </w:p>
        </w:tc>
        <w:tc>
          <w:tcPr>
            <w:tcW w:w="2408" w:type="dxa"/>
            <w:vMerge/>
            <w:shd w:val="clear" w:color="auto" w:fill="FBE4D5" w:themeFill="accent2" w:themeFillTint="33"/>
          </w:tcPr>
          <w:p w14:paraId="05213832"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66758345" w14:textId="6143D034"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yellow"/>
              </w:rPr>
              <w:t>PDSCH-to-</w:t>
            </w:r>
            <w:proofErr w:type="spellStart"/>
            <w:r w:rsidRPr="00C01A23">
              <w:rPr>
                <w:rFonts w:ascii="Times New Roman" w:hAnsi="Times New Roman"/>
                <w:sz w:val="21"/>
                <w:szCs w:val="21"/>
                <w:highlight w:val="yellow"/>
              </w:rPr>
              <w:t>HARQ_feedback</w:t>
            </w:r>
            <w:proofErr w:type="spellEnd"/>
            <w:r w:rsidRPr="00C01A23">
              <w:rPr>
                <w:rFonts w:ascii="Times New Roman" w:hAnsi="Times New Roman"/>
                <w:sz w:val="21"/>
                <w:szCs w:val="21"/>
                <w:highlight w:val="yellow"/>
              </w:rPr>
              <w:t xml:space="preserve"> timing indicator</w:t>
            </w:r>
          </w:p>
        </w:tc>
        <w:tc>
          <w:tcPr>
            <w:tcW w:w="2408" w:type="dxa"/>
            <w:vMerge/>
            <w:shd w:val="clear" w:color="auto" w:fill="F7CAAC" w:themeFill="accent2" w:themeFillTint="66"/>
          </w:tcPr>
          <w:p w14:paraId="4539EC3C"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03327B5" w14:textId="77777777" w:rsidTr="00900E1D">
        <w:tc>
          <w:tcPr>
            <w:tcW w:w="2407" w:type="dxa"/>
            <w:shd w:val="clear" w:color="auto" w:fill="FBE4D5" w:themeFill="accent2" w:themeFillTint="33"/>
          </w:tcPr>
          <w:p w14:paraId="647D85D0" w14:textId="4FCD1C82" w:rsidR="00871BE7" w:rsidRPr="00FF1F72" w:rsidRDefault="00871BE7" w:rsidP="000F6FFB">
            <w:pPr>
              <w:ind w:left="0" w:firstLine="0"/>
              <w:rPr>
                <w:rFonts w:ascii="Times New Roman" w:eastAsiaTheme="minorEastAsia" w:hAnsi="Times New Roman"/>
                <w:sz w:val="21"/>
                <w:szCs w:val="21"/>
                <w:highlight w:val="cyan"/>
                <w:lang w:eastAsia="zh-CN"/>
              </w:rPr>
            </w:pPr>
            <w:proofErr w:type="spellStart"/>
            <w:r w:rsidRPr="00FF1F72">
              <w:rPr>
                <w:rFonts w:ascii="Times New Roman" w:hAnsi="Times New Roman"/>
                <w:sz w:val="21"/>
                <w:szCs w:val="21"/>
                <w:highlight w:val="cyan"/>
              </w:rPr>
              <w:t>beta_offset</w:t>
            </w:r>
            <w:proofErr w:type="spellEnd"/>
            <w:r w:rsidRPr="00FF1F72">
              <w:rPr>
                <w:rFonts w:ascii="Times New Roman" w:hAnsi="Times New Roman"/>
                <w:sz w:val="21"/>
                <w:szCs w:val="21"/>
                <w:highlight w:val="cyan"/>
              </w:rPr>
              <w:t xml:space="preserve"> indicator</w:t>
            </w:r>
          </w:p>
        </w:tc>
        <w:tc>
          <w:tcPr>
            <w:tcW w:w="2408" w:type="dxa"/>
            <w:vMerge/>
            <w:shd w:val="clear" w:color="auto" w:fill="FBE4D5" w:themeFill="accent2" w:themeFillTint="33"/>
          </w:tcPr>
          <w:p w14:paraId="3E8363B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51962812" w14:textId="614CF963"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cyan"/>
              </w:rPr>
              <w:t>One-shot HARQ-ACK request</w:t>
            </w:r>
          </w:p>
        </w:tc>
        <w:tc>
          <w:tcPr>
            <w:tcW w:w="2408" w:type="dxa"/>
            <w:vMerge/>
            <w:shd w:val="clear" w:color="auto" w:fill="F7CAAC" w:themeFill="accent2" w:themeFillTint="66"/>
          </w:tcPr>
          <w:p w14:paraId="088C0F49"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7C13639" w14:textId="77777777" w:rsidTr="00900E1D">
        <w:tc>
          <w:tcPr>
            <w:tcW w:w="2407" w:type="dxa"/>
            <w:shd w:val="clear" w:color="auto" w:fill="FBE4D5" w:themeFill="accent2" w:themeFillTint="33"/>
          </w:tcPr>
          <w:p w14:paraId="45870978" w14:textId="656ADC66" w:rsidR="00871BE7" w:rsidRPr="00FF1F72" w:rsidRDefault="00871BE7" w:rsidP="000F6FFB">
            <w:pPr>
              <w:ind w:left="0" w:firstLine="0"/>
              <w:rPr>
                <w:rFonts w:ascii="Times New Roman" w:eastAsiaTheme="minorEastAsia" w:hAnsi="Times New Roman"/>
                <w:sz w:val="21"/>
                <w:szCs w:val="21"/>
                <w:highlight w:val="cyan"/>
                <w:lang w:eastAsia="zh-CN"/>
              </w:rPr>
            </w:pPr>
            <w:r w:rsidRPr="00FF1F72">
              <w:rPr>
                <w:rFonts w:ascii="Times New Roman" w:hAnsi="Times New Roman"/>
                <w:sz w:val="21"/>
                <w:szCs w:val="21"/>
                <w:highlight w:val="cyan"/>
              </w:rPr>
              <w:t>DMRS sequence initialization</w:t>
            </w:r>
          </w:p>
        </w:tc>
        <w:tc>
          <w:tcPr>
            <w:tcW w:w="2408" w:type="dxa"/>
            <w:vMerge/>
            <w:shd w:val="clear" w:color="auto" w:fill="FBE4D5" w:themeFill="accent2" w:themeFillTint="33"/>
          </w:tcPr>
          <w:p w14:paraId="68831BB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8CAD230" w14:textId="372D4B49"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cyan"/>
              </w:rPr>
              <w:t>Enhanced Type 3 codebook indicator</w:t>
            </w:r>
          </w:p>
        </w:tc>
        <w:tc>
          <w:tcPr>
            <w:tcW w:w="2408" w:type="dxa"/>
            <w:vMerge/>
            <w:shd w:val="clear" w:color="auto" w:fill="F7CAAC" w:themeFill="accent2" w:themeFillTint="66"/>
          </w:tcPr>
          <w:p w14:paraId="67EE3056"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52500008" w14:textId="77777777" w:rsidTr="00900E1D">
        <w:tc>
          <w:tcPr>
            <w:tcW w:w="2407" w:type="dxa"/>
            <w:shd w:val="clear" w:color="auto" w:fill="FBE4D5" w:themeFill="accent2" w:themeFillTint="33"/>
          </w:tcPr>
          <w:p w14:paraId="0A4A0087" w14:textId="7235877D" w:rsidR="00871BE7" w:rsidRPr="008B78CC" w:rsidRDefault="00871BE7" w:rsidP="000F6FFB">
            <w:pPr>
              <w:ind w:left="0" w:firstLine="0"/>
              <w:rPr>
                <w:rFonts w:ascii="Times New Roman" w:eastAsiaTheme="minorEastAsia" w:hAnsi="Times New Roman"/>
                <w:sz w:val="21"/>
                <w:szCs w:val="21"/>
                <w:lang w:eastAsia="zh-CN"/>
              </w:rPr>
            </w:pPr>
            <w:proofErr w:type="spellStart"/>
            <w:r w:rsidRPr="00FF1F72">
              <w:rPr>
                <w:rFonts w:ascii="Times New Roman" w:hAnsi="Times New Roman"/>
                <w:sz w:val="21"/>
                <w:szCs w:val="21"/>
                <w:highlight w:val="green"/>
              </w:rPr>
              <w:t>ChannelAccess</w:t>
            </w:r>
            <w:proofErr w:type="spellEnd"/>
            <w:r w:rsidRPr="00FF1F72">
              <w:rPr>
                <w:rFonts w:ascii="Times New Roman" w:hAnsi="Times New Roman"/>
                <w:sz w:val="21"/>
                <w:szCs w:val="21"/>
                <w:highlight w:val="green"/>
              </w:rPr>
              <w:t>-</w:t>
            </w:r>
            <w:proofErr w:type="spellStart"/>
            <w:r w:rsidRPr="00FF1F72">
              <w:rPr>
                <w:rFonts w:ascii="Times New Roman" w:hAnsi="Times New Roman"/>
                <w:sz w:val="21"/>
                <w:szCs w:val="21"/>
                <w:highlight w:val="green"/>
              </w:rPr>
              <w:t>CPext</w:t>
            </w:r>
            <w:proofErr w:type="spellEnd"/>
            <w:r w:rsidRPr="00FF1F72">
              <w:rPr>
                <w:rFonts w:ascii="Times New Roman" w:hAnsi="Times New Roman"/>
                <w:sz w:val="21"/>
                <w:szCs w:val="21"/>
                <w:highlight w:val="green"/>
              </w:rPr>
              <w:t>-CAPC</w:t>
            </w:r>
          </w:p>
        </w:tc>
        <w:tc>
          <w:tcPr>
            <w:tcW w:w="2408" w:type="dxa"/>
            <w:vMerge/>
            <w:shd w:val="clear" w:color="auto" w:fill="FBE4D5" w:themeFill="accent2" w:themeFillTint="33"/>
          </w:tcPr>
          <w:p w14:paraId="5402EA06"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0ED8BDC0" w14:textId="06FF2E10"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cyan"/>
              </w:rPr>
              <w:t>HARQ-ACK retransmission indicator</w:t>
            </w:r>
          </w:p>
        </w:tc>
        <w:tc>
          <w:tcPr>
            <w:tcW w:w="2408" w:type="dxa"/>
            <w:vMerge/>
            <w:shd w:val="clear" w:color="auto" w:fill="F7CAAC" w:themeFill="accent2" w:themeFillTint="66"/>
          </w:tcPr>
          <w:p w14:paraId="2BF432DD"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E9A2234" w14:textId="77777777" w:rsidTr="00900E1D">
        <w:tc>
          <w:tcPr>
            <w:tcW w:w="2407" w:type="dxa"/>
            <w:shd w:val="clear" w:color="auto" w:fill="FBE4D5" w:themeFill="accent2" w:themeFillTint="33"/>
          </w:tcPr>
          <w:p w14:paraId="621E1223" w14:textId="5DFC9929" w:rsidR="00871BE7" w:rsidRPr="008B78CC" w:rsidRDefault="00871BE7" w:rsidP="000F6FFB">
            <w:pPr>
              <w:ind w:left="0" w:firstLine="0"/>
              <w:rPr>
                <w:rFonts w:ascii="Times New Roman" w:eastAsiaTheme="minorEastAsia" w:hAnsi="Times New Roman"/>
                <w:sz w:val="21"/>
                <w:szCs w:val="21"/>
                <w:lang w:eastAsia="zh-CN"/>
              </w:rPr>
            </w:pPr>
            <w:r w:rsidRPr="00FF1F72">
              <w:rPr>
                <w:rFonts w:ascii="Times New Roman" w:hAnsi="Times New Roman"/>
                <w:sz w:val="21"/>
                <w:szCs w:val="21"/>
                <w:highlight w:val="green"/>
              </w:rPr>
              <w:t>Open-loop power control parameter set indication</w:t>
            </w:r>
          </w:p>
        </w:tc>
        <w:tc>
          <w:tcPr>
            <w:tcW w:w="2408" w:type="dxa"/>
            <w:vMerge/>
            <w:shd w:val="clear" w:color="auto" w:fill="FBE4D5" w:themeFill="accent2" w:themeFillTint="33"/>
          </w:tcPr>
          <w:p w14:paraId="36AAC3BF"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502459F7" w14:textId="3C8866B1"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green"/>
              </w:rPr>
              <w:t>Antenna ports</w:t>
            </w:r>
          </w:p>
        </w:tc>
        <w:tc>
          <w:tcPr>
            <w:tcW w:w="2408" w:type="dxa"/>
            <w:vMerge/>
            <w:shd w:val="clear" w:color="auto" w:fill="F7CAAC" w:themeFill="accent2" w:themeFillTint="66"/>
          </w:tcPr>
          <w:p w14:paraId="1D9C41EF"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26A2782B" w14:textId="77777777" w:rsidTr="00900E1D">
        <w:tc>
          <w:tcPr>
            <w:tcW w:w="2407" w:type="dxa"/>
            <w:shd w:val="clear" w:color="auto" w:fill="FBE4D5" w:themeFill="accent2" w:themeFillTint="33"/>
          </w:tcPr>
          <w:p w14:paraId="4A1ED718" w14:textId="164D3486" w:rsidR="00871BE7" w:rsidRPr="00FF1F72" w:rsidRDefault="00871BE7" w:rsidP="000F6FFB">
            <w:pPr>
              <w:ind w:left="0" w:firstLine="0"/>
              <w:rPr>
                <w:rFonts w:ascii="Times New Roman" w:eastAsiaTheme="minorEastAsia" w:hAnsi="Times New Roman"/>
                <w:sz w:val="21"/>
                <w:szCs w:val="21"/>
                <w:highlight w:val="cyan"/>
                <w:lang w:eastAsia="zh-CN"/>
              </w:rPr>
            </w:pPr>
            <w:r w:rsidRPr="00FF1F72">
              <w:rPr>
                <w:rFonts w:ascii="Times New Roman" w:hAnsi="Times New Roman"/>
                <w:sz w:val="21"/>
                <w:szCs w:val="21"/>
                <w:highlight w:val="cyan"/>
              </w:rPr>
              <w:t>Priority indicator</w:t>
            </w:r>
          </w:p>
        </w:tc>
        <w:tc>
          <w:tcPr>
            <w:tcW w:w="2408" w:type="dxa"/>
            <w:vMerge/>
            <w:shd w:val="clear" w:color="auto" w:fill="FBE4D5" w:themeFill="accent2" w:themeFillTint="33"/>
          </w:tcPr>
          <w:p w14:paraId="1C2E8205"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F3ECC8A" w14:textId="2E5A97AF" w:rsidR="00871BE7" w:rsidRPr="00C01A23" w:rsidRDefault="00871BE7" w:rsidP="000F6FFB">
            <w:pPr>
              <w:ind w:left="0" w:firstLine="0"/>
              <w:rPr>
                <w:rFonts w:ascii="Times New Roman" w:eastAsiaTheme="minorEastAsia" w:hAnsi="Times New Roman"/>
                <w:sz w:val="21"/>
                <w:szCs w:val="21"/>
                <w:highlight w:val="cyan"/>
                <w:lang w:eastAsia="zh-CN"/>
              </w:rPr>
            </w:pPr>
            <w:r w:rsidRPr="00C01A23">
              <w:rPr>
                <w:rFonts w:ascii="Times New Roman" w:hAnsi="Times New Roman"/>
                <w:sz w:val="21"/>
                <w:szCs w:val="21"/>
                <w:highlight w:val="cyan"/>
              </w:rPr>
              <w:t>DMRS sequence initialization</w:t>
            </w:r>
          </w:p>
        </w:tc>
        <w:tc>
          <w:tcPr>
            <w:tcW w:w="2408" w:type="dxa"/>
            <w:vMerge/>
            <w:shd w:val="clear" w:color="auto" w:fill="F7CAAC" w:themeFill="accent2" w:themeFillTint="66"/>
          </w:tcPr>
          <w:p w14:paraId="673991FD"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4E97367E" w14:textId="77777777" w:rsidTr="00900E1D">
        <w:tc>
          <w:tcPr>
            <w:tcW w:w="2407" w:type="dxa"/>
            <w:shd w:val="clear" w:color="auto" w:fill="FBE4D5" w:themeFill="accent2" w:themeFillTint="33"/>
          </w:tcPr>
          <w:p w14:paraId="41E8DA9E"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vMerge/>
            <w:shd w:val="clear" w:color="auto" w:fill="FBE4D5" w:themeFill="accent2" w:themeFillTint="33"/>
          </w:tcPr>
          <w:p w14:paraId="1D17C6CD"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432736D" w14:textId="04F399C8" w:rsidR="00871BE7" w:rsidRPr="008B78CC" w:rsidRDefault="00871BE7" w:rsidP="000F6FFB">
            <w:pPr>
              <w:ind w:left="0" w:firstLine="0"/>
              <w:rPr>
                <w:rFonts w:ascii="Times New Roman" w:eastAsiaTheme="minorEastAsia" w:hAnsi="Times New Roman"/>
                <w:sz w:val="21"/>
                <w:szCs w:val="21"/>
                <w:lang w:eastAsia="zh-CN"/>
              </w:rPr>
            </w:pPr>
            <w:r w:rsidRPr="00C01A23">
              <w:rPr>
                <w:rFonts w:ascii="Times New Roman" w:hAnsi="Times New Roman"/>
                <w:sz w:val="21"/>
                <w:szCs w:val="21"/>
                <w:highlight w:val="cyan"/>
              </w:rPr>
              <w:t>Priority indicator</w:t>
            </w:r>
          </w:p>
        </w:tc>
        <w:tc>
          <w:tcPr>
            <w:tcW w:w="2408" w:type="dxa"/>
            <w:vMerge/>
            <w:shd w:val="clear" w:color="auto" w:fill="F7CAAC" w:themeFill="accent2" w:themeFillTint="66"/>
          </w:tcPr>
          <w:p w14:paraId="0E82E4F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3A06B0F4" w14:textId="77777777" w:rsidTr="00900E1D">
        <w:tc>
          <w:tcPr>
            <w:tcW w:w="2407" w:type="dxa"/>
            <w:shd w:val="clear" w:color="auto" w:fill="FBE4D5" w:themeFill="accent2" w:themeFillTint="33"/>
          </w:tcPr>
          <w:p w14:paraId="18A765CA"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vMerge/>
            <w:shd w:val="clear" w:color="auto" w:fill="FBE4D5" w:themeFill="accent2" w:themeFillTint="33"/>
          </w:tcPr>
          <w:p w14:paraId="68F8AB5B"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26D2AC02" w14:textId="230961D2" w:rsidR="00871BE7" w:rsidRPr="008B78CC" w:rsidRDefault="00871BE7" w:rsidP="000F6FFB">
            <w:pPr>
              <w:ind w:left="0" w:firstLine="0"/>
              <w:rPr>
                <w:rFonts w:ascii="Times New Roman" w:hAnsi="Times New Roman"/>
                <w:sz w:val="21"/>
                <w:szCs w:val="21"/>
              </w:rPr>
            </w:pPr>
            <w:proofErr w:type="spellStart"/>
            <w:r w:rsidRPr="00C01A23">
              <w:rPr>
                <w:rFonts w:ascii="Times New Roman" w:hAnsi="Times New Roman"/>
                <w:sz w:val="21"/>
                <w:szCs w:val="21"/>
                <w:highlight w:val="yellow"/>
              </w:rPr>
              <w:t>ChannelAccess-CPext</w:t>
            </w:r>
            <w:proofErr w:type="spellEnd"/>
          </w:p>
        </w:tc>
        <w:tc>
          <w:tcPr>
            <w:tcW w:w="2408" w:type="dxa"/>
            <w:vMerge/>
            <w:shd w:val="clear" w:color="auto" w:fill="F7CAAC" w:themeFill="accent2" w:themeFillTint="66"/>
          </w:tcPr>
          <w:p w14:paraId="7B1D9C6B" w14:textId="77777777" w:rsidR="00871BE7" w:rsidRPr="008B78CC" w:rsidRDefault="00871BE7" w:rsidP="000F6FFB">
            <w:pPr>
              <w:ind w:left="0" w:firstLine="0"/>
              <w:rPr>
                <w:rFonts w:ascii="Times New Roman" w:eastAsiaTheme="minorEastAsia" w:hAnsi="Times New Roman"/>
                <w:sz w:val="21"/>
                <w:szCs w:val="21"/>
                <w:lang w:eastAsia="zh-CN"/>
              </w:rPr>
            </w:pPr>
          </w:p>
        </w:tc>
      </w:tr>
      <w:tr w:rsidR="00871BE7" w:rsidRPr="008B78CC" w14:paraId="0BB54F23" w14:textId="77777777" w:rsidTr="00900E1D">
        <w:tc>
          <w:tcPr>
            <w:tcW w:w="2407" w:type="dxa"/>
            <w:shd w:val="clear" w:color="auto" w:fill="FBE4D5" w:themeFill="accent2" w:themeFillTint="33"/>
          </w:tcPr>
          <w:p w14:paraId="19B04E7F"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vMerge/>
            <w:shd w:val="clear" w:color="auto" w:fill="FBE4D5" w:themeFill="accent2" w:themeFillTint="33"/>
          </w:tcPr>
          <w:p w14:paraId="1BC018CF" w14:textId="77777777" w:rsidR="00871BE7" w:rsidRPr="008B78CC" w:rsidRDefault="00871BE7" w:rsidP="000F6FFB">
            <w:pPr>
              <w:ind w:left="0" w:firstLine="0"/>
              <w:rPr>
                <w:rFonts w:ascii="Times New Roman" w:eastAsiaTheme="minorEastAsia" w:hAnsi="Times New Roman"/>
                <w:sz w:val="21"/>
                <w:szCs w:val="21"/>
                <w:lang w:eastAsia="zh-CN"/>
              </w:rPr>
            </w:pPr>
          </w:p>
        </w:tc>
        <w:tc>
          <w:tcPr>
            <w:tcW w:w="2408" w:type="dxa"/>
            <w:shd w:val="clear" w:color="auto" w:fill="F7CAAC" w:themeFill="accent2" w:themeFillTint="66"/>
          </w:tcPr>
          <w:p w14:paraId="3384794B" w14:textId="5A3D5F67" w:rsidR="00871BE7" w:rsidRPr="008B78CC" w:rsidRDefault="00871BE7" w:rsidP="000F6FFB">
            <w:pPr>
              <w:ind w:left="0" w:firstLine="0"/>
              <w:rPr>
                <w:rFonts w:ascii="Times New Roman" w:hAnsi="Times New Roman"/>
                <w:sz w:val="21"/>
                <w:szCs w:val="21"/>
              </w:rPr>
            </w:pPr>
            <w:r w:rsidRPr="00C01A23">
              <w:rPr>
                <w:rFonts w:ascii="Times New Roman" w:hAnsi="Times New Roman"/>
                <w:sz w:val="21"/>
                <w:szCs w:val="21"/>
                <w:highlight w:val="cyan"/>
              </w:rPr>
              <w:t>PUCCH Cell indicator</w:t>
            </w:r>
          </w:p>
        </w:tc>
        <w:tc>
          <w:tcPr>
            <w:tcW w:w="2408" w:type="dxa"/>
            <w:vMerge/>
            <w:shd w:val="clear" w:color="auto" w:fill="F7CAAC" w:themeFill="accent2" w:themeFillTint="66"/>
          </w:tcPr>
          <w:p w14:paraId="7C2DFFA5" w14:textId="77777777" w:rsidR="00871BE7" w:rsidRPr="008B78CC" w:rsidRDefault="00871BE7" w:rsidP="000F6FFB">
            <w:pPr>
              <w:ind w:left="0" w:firstLine="0"/>
              <w:rPr>
                <w:rFonts w:ascii="Times New Roman" w:eastAsiaTheme="minorEastAsia" w:hAnsi="Times New Roman"/>
                <w:sz w:val="21"/>
                <w:szCs w:val="21"/>
                <w:lang w:eastAsia="zh-CN"/>
              </w:rPr>
            </w:pPr>
          </w:p>
        </w:tc>
      </w:tr>
    </w:tbl>
    <w:p w14:paraId="3938BECF" w14:textId="77777777" w:rsidR="00871BE7" w:rsidRPr="008B78CC" w:rsidRDefault="00871BE7" w:rsidP="000F6FFB">
      <w:pPr>
        <w:ind w:left="0" w:firstLine="0"/>
        <w:rPr>
          <w:rFonts w:ascii="Times New Roman" w:eastAsiaTheme="minorEastAsia" w:hAnsi="Times New Roman"/>
          <w:sz w:val="21"/>
          <w:szCs w:val="21"/>
          <w:lang w:eastAsia="zh-CN"/>
        </w:rPr>
      </w:pPr>
    </w:p>
    <w:p w14:paraId="55CE07BF" w14:textId="4D379F15" w:rsidR="00871BE7" w:rsidRPr="008B78CC" w:rsidRDefault="00900E1D" w:rsidP="000F6FFB">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lastRenderedPageBreak/>
        <w:t xml:space="preserve">As mentioned above, it is typical that the bit length of type 1A information field is determined by the largest value among serving cells depending on the configuration of each individual carrier. However, the following information fields go with </w:t>
      </w:r>
      <w:r w:rsidR="0089682A" w:rsidRPr="008B78CC">
        <w:rPr>
          <w:rFonts w:ascii="Times New Roman" w:eastAsiaTheme="minorEastAsia" w:hAnsi="Times New Roman"/>
          <w:sz w:val="21"/>
          <w:szCs w:val="21"/>
          <w:lang w:eastAsia="zh-CN"/>
        </w:rPr>
        <w:t>different</w:t>
      </w:r>
      <w:r w:rsidRPr="008B78CC">
        <w:rPr>
          <w:rFonts w:ascii="Times New Roman" w:eastAsiaTheme="minorEastAsia" w:hAnsi="Times New Roman"/>
          <w:sz w:val="21"/>
          <w:szCs w:val="21"/>
          <w:lang w:eastAsia="zh-CN"/>
        </w:rPr>
        <w:t xml:space="preserve"> way</w:t>
      </w:r>
      <w:r w:rsidR="0089682A" w:rsidRPr="008B78CC">
        <w:rPr>
          <w:rFonts w:ascii="Times New Roman" w:eastAsiaTheme="minorEastAsia" w:hAnsi="Times New Roman"/>
          <w:sz w:val="21"/>
          <w:szCs w:val="21"/>
          <w:lang w:eastAsia="zh-CN"/>
        </w:rPr>
        <w:t xml:space="preserve"> to determine bit width, which is not desirable.</w:t>
      </w:r>
    </w:p>
    <w:p w14:paraId="69DEB607" w14:textId="1AA4A7EB" w:rsidR="0089682A" w:rsidRPr="007B70E0" w:rsidRDefault="0089682A" w:rsidP="0089682A">
      <w:pPr>
        <w:pStyle w:val="aff0"/>
        <w:numPr>
          <w:ilvl w:val="0"/>
          <w:numId w:val="18"/>
        </w:numPr>
        <w:ind w:leftChars="0"/>
        <w:rPr>
          <w:rFonts w:ascii="Times New Roman" w:eastAsiaTheme="minorEastAsia" w:hAnsi="Times New Roman"/>
          <w:sz w:val="21"/>
          <w:szCs w:val="21"/>
          <w:lang w:eastAsia="zh-CN"/>
        </w:rPr>
      </w:pPr>
      <w:r w:rsidRPr="008B78CC">
        <w:rPr>
          <w:rFonts w:ascii="Times New Roman" w:hAnsi="Times New Roman"/>
          <w:sz w:val="21"/>
          <w:szCs w:val="21"/>
        </w:rPr>
        <w:t>Bandwidth part indicator</w:t>
      </w:r>
    </w:p>
    <w:p w14:paraId="2D0C4FD3" w14:textId="5DBFBC36" w:rsidR="0089682A" w:rsidRPr="008B78CC" w:rsidRDefault="0089682A" w:rsidP="0089682A">
      <w:pPr>
        <w:pStyle w:val="aff0"/>
        <w:numPr>
          <w:ilvl w:val="0"/>
          <w:numId w:val="18"/>
        </w:numPr>
        <w:ind w:leftChars="0"/>
        <w:rPr>
          <w:rFonts w:ascii="Times New Roman" w:eastAsiaTheme="minorEastAsia" w:hAnsi="Times New Roman"/>
          <w:sz w:val="21"/>
          <w:szCs w:val="21"/>
          <w:lang w:eastAsia="zh-CN"/>
        </w:rPr>
      </w:pPr>
      <w:r w:rsidRPr="008B78CC">
        <w:rPr>
          <w:rFonts w:ascii="Times New Roman" w:hAnsi="Times New Roman"/>
          <w:sz w:val="21"/>
          <w:szCs w:val="21"/>
        </w:rPr>
        <w:t>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w:t>
      </w:r>
    </w:p>
    <w:p w14:paraId="1FA45E34" w14:textId="3BD9F236" w:rsidR="0089682A" w:rsidRPr="008B78CC" w:rsidRDefault="0089682A" w:rsidP="0089682A">
      <w:pPr>
        <w:pStyle w:val="aff0"/>
        <w:numPr>
          <w:ilvl w:val="0"/>
          <w:numId w:val="18"/>
        </w:numPr>
        <w:ind w:leftChars="0"/>
        <w:rPr>
          <w:rFonts w:ascii="Times New Roman" w:eastAsiaTheme="minorEastAsia" w:hAnsi="Times New Roman"/>
          <w:sz w:val="21"/>
          <w:szCs w:val="21"/>
          <w:lang w:eastAsia="zh-CN"/>
        </w:rPr>
      </w:pPr>
      <w:proofErr w:type="spellStart"/>
      <w:r w:rsidRPr="008B78CC">
        <w:rPr>
          <w:rFonts w:ascii="Times New Roman" w:hAnsi="Times New Roman"/>
          <w:sz w:val="21"/>
          <w:szCs w:val="21"/>
        </w:rPr>
        <w:t>ChannelAccess-CPext</w:t>
      </w:r>
      <w:proofErr w:type="spellEnd"/>
    </w:p>
    <w:p w14:paraId="332DD038" w14:textId="4B9433AB" w:rsidR="0089682A" w:rsidRPr="008B78CC" w:rsidRDefault="0089682A" w:rsidP="0089682A">
      <w:pPr>
        <w:ind w:left="200" w:firstLine="0"/>
        <w:rPr>
          <w:rFonts w:ascii="Times New Roman" w:eastAsiaTheme="minorEastAsia" w:hAnsi="Times New Roman"/>
          <w:sz w:val="21"/>
          <w:szCs w:val="21"/>
          <w:lang w:eastAsia="zh-CN"/>
        </w:rPr>
      </w:pPr>
    </w:p>
    <w:p w14:paraId="7F12ED48" w14:textId="66E3855E"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lang w:eastAsia="zh-CN"/>
        </w:rPr>
        <w:t xml:space="preserve">Take </w:t>
      </w:r>
      <w:proofErr w:type="spellStart"/>
      <w:r w:rsidRPr="008B78CC">
        <w:rPr>
          <w:rFonts w:ascii="Times New Roman" w:hAnsi="Times New Roman"/>
          <w:sz w:val="21"/>
          <w:szCs w:val="21"/>
          <w:lang w:eastAsia="zh-CN"/>
        </w:rPr>
        <w:t>ChannelAccess-CPext</w:t>
      </w:r>
      <w:proofErr w:type="spellEnd"/>
      <w:r w:rsidRPr="008B78CC">
        <w:rPr>
          <w:rFonts w:ascii="Times New Roman" w:hAnsi="Times New Roman"/>
          <w:sz w:val="21"/>
          <w:szCs w:val="21"/>
          <w:lang w:eastAsia="zh-CN"/>
        </w:rPr>
        <w:t xml:space="preserve"> in DCI format 1_3 in the latest CR of TS38.212 as example, the definition is captured as below:</w:t>
      </w:r>
    </w:p>
    <w:tbl>
      <w:tblPr>
        <w:tblStyle w:val="af1"/>
        <w:tblW w:w="0" w:type="auto"/>
        <w:tblLook w:val="04A0" w:firstRow="1" w:lastRow="0" w:firstColumn="1" w:lastColumn="0" w:noHBand="0" w:noVBand="1"/>
      </w:tblPr>
      <w:tblGrid>
        <w:gridCol w:w="9631"/>
      </w:tblGrid>
      <w:tr w:rsidR="00B070E1" w:rsidRPr="008B78CC" w14:paraId="0C48357B" w14:textId="77777777" w:rsidTr="00AE37DA">
        <w:tc>
          <w:tcPr>
            <w:tcW w:w="9631" w:type="dxa"/>
          </w:tcPr>
          <w:p w14:paraId="1425E17D" w14:textId="77777777" w:rsidR="00B070E1" w:rsidRPr="008B78CC" w:rsidRDefault="00B070E1" w:rsidP="00B070E1">
            <w:pPr>
              <w:spacing w:beforeLines="50" w:before="120"/>
              <w:ind w:left="0" w:firstLine="0"/>
              <w:rPr>
                <w:rFonts w:ascii="Times New Roman" w:hAnsi="Times New Roman"/>
                <w:sz w:val="21"/>
                <w:szCs w:val="21"/>
                <w:lang w:eastAsia="zh-CN"/>
              </w:rPr>
            </w:pPr>
            <w:bookmarkStart w:id="6" w:name="_Hlk142057521"/>
            <w:proofErr w:type="spellStart"/>
            <w:r w:rsidRPr="008B78CC">
              <w:rPr>
                <w:rFonts w:ascii="Times New Roman" w:eastAsia="宋体" w:hAnsi="Times New Roman"/>
                <w:sz w:val="21"/>
                <w:szCs w:val="21"/>
                <w:lang w:eastAsia="zh-CN"/>
              </w:rPr>
              <w:t>ChannelAccess-CPext</w:t>
            </w:r>
            <w:proofErr w:type="spellEnd"/>
            <w:r w:rsidRPr="008B78CC">
              <w:rPr>
                <w:rFonts w:ascii="Times New Roman" w:eastAsia="宋体" w:hAnsi="Times New Roman"/>
                <w:sz w:val="21"/>
                <w:szCs w:val="21"/>
              </w:rPr>
              <w:t xml:space="preserve"> – </w:t>
            </w:r>
            <w:r w:rsidRPr="008B78CC">
              <w:rPr>
                <w:rFonts w:ascii="Times New Roman" w:eastAsia="宋体" w:hAnsi="Times New Roman"/>
                <w:sz w:val="21"/>
                <w:szCs w:val="21"/>
                <w:lang w:eastAsia="zh-CN"/>
              </w:rPr>
              <w:t xml:space="preserve">0, 1, 2, 3 or 4 bits. The </w:t>
            </w:r>
            <w:proofErr w:type="spellStart"/>
            <w:r w:rsidRPr="008B78CC">
              <w:rPr>
                <w:rFonts w:ascii="Times New Roman" w:eastAsia="宋体" w:hAnsi="Times New Roman"/>
                <w:sz w:val="21"/>
                <w:szCs w:val="21"/>
                <w:lang w:eastAsia="zh-CN"/>
              </w:rPr>
              <w:t>bitwidth</w:t>
            </w:r>
            <w:proofErr w:type="spellEnd"/>
            <w:r w:rsidRPr="008B78CC">
              <w:rPr>
                <w:rFonts w:ascii="Times New Roman" w:eastAsia="宋体" w:hAnsi="Times New Roman"/>
                <w:sz w:val="21"/>
                <w:szCs w:val="21"/>
                <w:lang w:eastAsia="zh-CN"/>
              </w:rPr>
              <w:t xml:space="preserve"> for this field is determined as </w:t>
            </w:r>
            <m:oMath>
              <m:d>
                <m:dPr>
                  <m:begChr m:val="⌈"/>
                  <m:endChr m:val="⌉"/>
                  <m:ctrlPr>
                    <w:rPr>
                      <w:rFonts w:ascii="Cambria Math" w:hAnsi="Cambria Math"/>
                      <w:i/>
                      <w:sz w:val="21"/>
                      <w:szCs w:val="21"/>
                      <w:lang w:eastAsia="zh-CN"/>
                    </w:rPr>
                  </m:ctrlPr>
                </m:dPr>
                <m:e>
                  <m:func>
                    <m:funcPr>
                      <m:ctrlPr>
                        <w:rPr>
                          <w:rFonts w:ascii="Cambria Math" w:hAnsi="Cambria Math"/>
                          <w:sz w:val="21"/>
                          <w:szCs w:val="21"/>
                          <w:lang w:eastAsia="zh-CN"/>
                        </w:rPr>
                      </m:ctrlPr>
                    </m:funcPr>
                    <m:fName>
                      <m:sSub>
                        <m:sSubPr>
                          <m:ctrlPr>
                            <w:rPr>
                              <w:rFonts w:ascii="Cambria Math" w:hAnsi="Cambria Math"/>
                              <w:sz w:val="21"/>
                              <w:szCs w:val="21"/>
                              <w:lang w:eastAsia="zh-CN"/>
                            </w:rPr>
                          </m:ctrlPr>
                        </m:sSubPr>
                        <m:e>
                          <m:r>
                            <m:rPr>
                              <m:sty m:val="p"/>
                            </m:rPr>
                            <w:rPr>
                              <w:rFonts w:ascii="Cambria Math" w:hAnsi="Cambria Math"/>
                              <w:sz w:val="21"/>
                              <w:szCs w:val="21"/>
                            </w:rPr>
                            <m:t>log</m:t>
                          </m:r>
                        </m:e>
                        <m:sub>
                          <m:r>
                            <w:rPr>
                              <w:rFonts w:ascii="Cambria Math" w:hAnsi="Cambria Math"/>
                              <w:sz w:val="21"/>
                              <w:szCs w:val="21"/>
                              <w:lang w:eastAsia="zh-CN"/>
                            </w:rPr>
                            <m:t>2</m:t>
                          </m:r>
                        </m:sub>
                      </m:sSub>
                    </m:fName>
                    <m:e>
                      <m:r>
                        <w:rPr>
                          <w:rFonts w:ascii="Cambria Math" w:hAnsi="Cambria Math"/>
                          <w:sz w:val="21"/>
                          <w:szCs w:val="21"/>
                          <w:lang w:eastAsia="zh-CN"/>
                        </w:rPr>
                        <m:t>(I)</m:t>
                      </m:r>
                    </m:e>
                  </m:func>
                </m:e>
              </m:d>
            </m:oMath>
            <w:r w:rsidRPr="008B78CC">
              <w:rPr>
                <w:rFonts w:ascii="Times New Roman" w:eastAsia="宋体" w:hAnsi="Times New Roman"/>
                <w:sz w:val="21"/>
                <w:szCs w:val="21"/>
                <w:lang w:eastAsia="zh-CN"/>
              </w:rPr>
              <w:t xml:space="preserve"> bits, where </w:t>
            </w:r>
            <w:r w:rsidRPr="008B78CC">
              <w:rPr>
                <w:rFonts w:ascii="Times New Roman" w:eastAsia="宋体" w:hAnsi="Times New Roman"/>
                <w:i/>
                <w:sz w:val="21"/>
                <w:szCs w:val="21"/>
              </w:rPr>
              <w:t>I</w:t>
            </w:r>
            <w:r w:rsidRPr="008B78CC">
              <w:rPr>
                <w:rFonts w:ascii="Times New Roman" w:eastAsia="宋体" w:hAnsi="Times New Roman"/>
                <w:sz w:val="21"/>
                <w:szCs w:val="21"/>
              </w:rPr>
              <w:t xml:space="preserve"> is the number of </w:t>
            </w:r>
            <w:r w:rsidRPr="008B78CC">
              <w:rPr>
                <w:rFonts w:ascii="Times New Roman" w:eastAsia="宋体" w:hAnsi="Times New Roman"/>
                <w:sz w:val="21"/>
                <w:szCs w:val="21"/>
                <w:lang w:eastAsia="zh-CN"/>
              </w:rPr>
              <w:t>entries</w:t>
            </w:r>
            <w:r w:rsidRPr="008B78CC">
              <w:rPr>
                <w:rFonts w:ascii="Times New Roman" w:eastAsia="宋体" w:hAnsi="Times New Roman"/>
                <w:sz w:val="21"/>
                <w:szCs w:val="21"/>
              </w:rPr>
              <w:t xml:space="preserve"> in the</w:t>
            </w:r>
            <w:r w:rsidRPr="008B78CC">
              <w:rPr>
                <w:rFonts w:ascii="Times New Roman" w:eastAsia="宋体" w:hAnsi="Times New Roman"/>
                <w:sz w:val="21"/>
                <w:szCs w:val="21"/>
                <w:lang w:eastAsia="zh-CN"/>
              </w:rPr>
              <w:t xml:space="preserve"> higher layer parameter </w:t>
            </w:r>
            <w:r w:rsidRPr="008B78CC">
              <w:rPr>
                <w:rFonts w:ascii="Times New Roman" w:eastAsia="等线" w:hAnsi="Times New Roman"/>
                <w:i/>
                <w:sz w:val="21"/>
                <w:szCs w:val="21"/>
                <w:lang w:eastAsia="zh-CN"/>
              </w:rPr>
              <w:t>ul-AccessConfigListDCI-1-1</w:t>
            </w:r>
            <w:r w:rsidRPr="008B78CC">
              <w:rPr>
                <w:rFonts w:ascii="Times New Roman" w:eastAsia="宋体" w:hAnsi="Times New Roman"/>
                <w:sz w:val="21"/>
                <w:szCs w:val="21"/>
              </w:rPr>
              <w:t xml:space="preserve"> or in Table 7.3.1.1.1-4A if </w:t>
            </w:r>
            <w:r w:rsidRPr="008B78CC">
              <w:rPr>
                <w:rFonts w:ascii="Times New Roman" w:eastAsia="宋体" w:hAnsi="Times New Roman"/>
                <w:i/>
                <w:sz w:val="21"/>
                <w:szCs w:val="21"/>
              </w:rPr>
              <w:t>channelAccessMode-r16</w:t>
            </w:r>
            <w:r w:rsidRPr="008B78CC">
              <w:rPr>
                <w:rFonts w:ascii="Times New Roman" w:eastAsia="宋体" w:hAnsi="Times New Roman"/>
                <w:sz w:val="21"/>
                <w:szCs w:val="21"/>
              </w:rPr>
              <w:t xml:space="preserve"> = "</w:t>
            </w:r>
            <w:proofErr w:type="spellStart"/>
            <w:r w:rsidRPr="008B78CC">
              <w:rPr>
                <w:rFonts w:ascii="Times New Roman" w:eastAsia="宋体" w:hAnsi="Times New Roman"/>
                <w:i/>
                <w:iCs/>
                <w:sz w:val="21"/>
                <w:szCs w:val="21"/>
              </w:rPr>
              <w:t>semiStatic</w:t>
            </w:r>
            <w:proofErr w:type="spellEnd"/>
            <w:r w:rsidRPr="008B78CC">
              <w:rPr>
                <w:rFonts w:ascii="Times New Roman" w:eastAsia="宋体" w:hAnsi="Times New Roman"/>
                <w:sz w:val="21"/>
                <w:szCs w:val="21"/>
              </w:rPr>
              <w:t xml:space="preserve">" is provided, for operation </w:t>
            </w:r>
            <w:r w:rsidRPr="008B78CC">
              <w:rPr>
                <w:rFonts w:ascii="Times New Roman" w:eastAsia="宋体" w:hAnsi="Times New Roman"/>
                <w:sz w:val="21"/>
                <w:szCs w:val="21"/>
                <w:lang w:eastAsia="zh-CN"/>
              </w:rPr>
              <w:t>in a cell with shared spectrum channel access</w:t>
            </w:r>
            <w:r w:rsidRPr="008B78CC">
              <w:rPr>
                <w:rFonts w:ascii="Times New Roman" w:eastAsia="Yu Mincho" w:hAnsi="Times New Roman"/>
                <w:sz w:val="21"/>
                <w:szCs w:val="21"/>
                <w:lang w:eastAsia="zh-CN"/>
              </w:rPr>
              <w:t xml:space="preserve"> in frequency range 1, or for operation in frequency range 2-2 if </w:t>
            </w:r>
            <w:r w:rsidRPr="008B78CC">
              <w:rPr>
                <w:rFonts w:ascii="Times New Roman" w:eastAsia="Yu Mincho" w:hAnsi="Times New Roman"/>
                <w:i/>
                <w:sz w:val="21"/>
                <w:szCs w:val="21"/>
                <w:lang w:eastAsia="zh-CN"/>
              </w:rPr>
              <w:t>ChannelAccessMode2-r17</w:t>
            </w:r>
            <w:r w:rsidRPr="008B78CC">
              <w:rPr>
                <w:rFonts w:ascii="Times New Roman" w:eastAsia="Yu Mincho" w:hAnsi="Times New Roman"/>
                <w:sz w:val="21"/>
                <w:szCs w:val="21"/>
                <w:lang w:eastAsia="zh-CN"/>
              </w:rPr>
              <w:t xml:space="preserve"> is provided</w:t>
            </w:r>
            <w:r w:rsidRPr="008B78CC">
              <w:rPr>
                <w:rFonts w:ascii="Times New Roman" w:eastAsia="宋体" w:hAnsi="Times New Roman"/>
                <w:sz w:val="21"/>
                <w:szCs w:val="21"/>
              </w:rPr>
              <w:t xml:space="preserve">; otherwise 0 bit. One or more entries from Table </w:t>
            </w:r>
            <w:r w:rsidRPr="008B78CC">
              <w:rPr>
                <w:rFonts w:ascii="Times New Roman" w:eastAsia="宋体" w:hAnsi="Times New Roman"/>
                <w:sz w:val="21"/>
                <w:szCs w:val="21"/>
                <w:lang w:eastAsia="zh-CN"/>
              </w:rPr>
              <w:t>7.3.1.2.2</w:t>
            </w:r>
            <w:r w:rsidRPr="008B78CC">
              <w:rPr>
                <w:rFonts w:ascii="Times New Roman" w:eastAsia="宋体" w:hAnsi="Times New Roman"/>
                <w:sz w:val="21"/>
                <w:szCs w:val="21"/>
              </w:rPr>
              <w:t>-</w:t>
            </w:r>
            <w:r w:rsidRPr="008B78CC">
              <w:rPr>
                <w:rFonts w:ascii="Times New Roman" w:eastAsia="宋体" w:hAnsi="Times New Roman"/>
                <w:sz w:val="21"/>
                <w:szCs w:val="21"/>
                <w:lang w:eastAsia="zh-CN"/>
              </w:rPr>
              <w:t xml:space="preserve">6 or </w:t>
            </w:r>
            <w:r w:rsidRPr="008B78CC">
              <w:rPr>
                <w:rFonts w:ascii="Times New Roman" w:eastAsia="宋体" w:hAnsi="Times New Roman"/>
                <w:sz w:val="21"/>
                <w:szCs w:val="21"/>
              </w:rPr>
              <w:t xml:space="preserve">Table </w:t>
            </w:r>
            <w:r w:rsidRPr="008B78CC">
              <w:rPr>
                <w:rFonts w:ascii="Times New Roman" w:eastAsia="宋体" w:hAnsi="Times New Roman"/>
                <w:sz w:val="21"/>
                <w:szCs w:val="21"/>
                <w:lang w:eastAsia="zh-CN"/>
              </w:rPr>
              <w:t xml:space="preserve">7.3.1.2.2-6A are configured by the higher layer parameter </w:t>
            </w:r>
            <w:r w:rsidRPr="008B78CC">
              <w:rPr>
                <w:rFonts w:ascii="Times New Roman" w:eastAsia="等线" w:hAnsi="Times New Roman"/>
                <w:i/>
                <w:sz w:val="21"/>
                <w:szCs w:val="21"/>
                <w:lang w:eastAsia="zh-CN"/>
              </w:rPr>
              <w:t>ul-AccessConfigListDCI-1-1</w:t>
            </w:r>
            <w:r w:rsidRPr="008B78CC">
              <w:rPr>
                <w:rFonts w:ascii="Times New Roman" w:eastAsia="宋体" w:hAnsi="Times New Roman"/>
                <w:i/>
                <w:sz w:val="21"/>
                <w:szCs w:val="21"/>
                <w:lang w:eastAsia="zh-CN"/>
              </w:rPr>
              <w:t>.</w:t>
            </w:r>
          </w:p>
        </w:tc>
      </w:tr>
    </w:tbl>
    <w:bookmarkEnd w:id="6"/>
    <w:p w14:paraId="49386495" w14:textId="77777777"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rPr>
        <w:t xml:space="preserve">However, </w:t>
      </w:r>
      <w:proofErr w:type="spellStart"/>
      <w:r w:rsidRPr="008B78CC">
        <w:rPr>
          <w:rFonts w:ascii="Times New Roman" w:hAnsi="Times New Roman"/>
          <w:sz w:val="21"/>
          <w:szCs w:val="21"/>
        </w:rPr>
        <w:t>ChannelAccess-CPext</w:t>
      </w:r>
      <w:proofErr w:type="spellEnd"/>
      <w:r w:rsidRPr="008B78CC">
        <w:rPr>
          <w:rFonts w:ascii="Times New Roman" w:hAnsi="Times New Roman"/>
          <w:sz w:val="21"/>
          <w:szCs w:val="21"/>
        </w:rPr>
        <w:t xml:space="preserve"> field in DCI format 1_3 was agreed to be Type-1A field in RAN1#112 meeting </w:t>
      </w:r>
      <w:r w:rsidRPr="008B78CC">
        <w:rPr>
          <w:rFonts w:ascii="Times New Roman" w:hAnsi="Times New Roman"/>
          <w:sz w:val="21"/>
          <w:szCs w:val="21"/>
        </w:rPr>
        <w:fldChar w:fldCharType="begin"/>
      </w:r>
      <w:r w:rsidRPr="008B78CC">
        <w:rPr>
          <w:rFonts w:ascii="Times New Roman" w:hAnsi="Times New Roman"/>
          <w:sz w:val="21"/>
          <w:szCs w:val="21"/>
        </w:rPr>
        <w:instrText xml:space="preserve"> REF _Ref142058800 \r \h  \* MERGEFORMAT </w:instrText>
      </w:r>
      <w:r w:rsidRPr="008B78CC">
        <w:rPr>
          <w:rFonts w:ascii="Times New Roman" w:hAnsi="Times New Roman"/>
          <w:sz w:val="21"/>
          <w:szCs w:val="21"/>
        </w:rPr>
      </w:r>
      <w:r w:rsidRPr="008B78CC">
        <w:rPr>
          <w:rFonts w:ascii="Times New Roman" w:hAnsi="Times New Roman"/>
          <w:sz w:val="21"/>
          <w:szCs w:val="21"/>
        </w:rPr>
        <w:fldChar w:fldCharType="separate"/>
      </w:r>
      <w:r w:rsidRPr="008B78CC">
        <w:rPr>
          <w:rFonts w:ascii="Times New Roman" w:hAnsi="Times New Roman"/>
          <w:sz w:val="21"/>
          <w:szCs w:val="21"/>
        </w:rPr>
        <w:t>[6]</w:t>
      </w:r>
      <w:r w:rsidRPr="008B78CC">
        <w:rPr>
          <w:rFonts w:ascii="Times New Roman" w:hAnsi="Times New Roman"/>
          <w:sz w:val="21"/>
          <w:szCs w:val="21"/>
        </w:rPr>
        <w:fldChar w:fldCharType="end"/>
      </w:r>
      <w:r w:rsidRPr="008B78CC">
        <w:rPr>
          <w:rFonts w:ascii="Times New Roman" w:hAnsi="Times New Roman"/>
          <w:sz w:val="21"/>
          <w:szCs w:val="21"/>
        </w:rPr>
        <w:t xml:space="preserve">. </w:t>
      </w:r>
    </w:p>
    <w:tbl>
      <w:tblPr>
        <w:tblStyle w:val="af1"/>
        <w:tblW w:w="0" w:type="auto"/>
        <w:tblLook w:val="04A0" w:firstRow="1" w:lastRow="0" w:firstColumn="1" w:lastColumn="0" w:noHBand="0" w:noVBand="1"/>
      </w:tblPr>
      <w:tblGrid>
        <w:gridCol w:w="9631"/>
      </w:tblGrid>
      <w:tr w:rsidR="00B070E1" w:rsidRPr="008B78CC" w14:paraId="6403B413" w14:textId="77777777" w:rsidTr="00AE37DA">
        <w:tc>
          <w:tcPr>
            <w:tcW w:w="9631" w:type="dxa"/>
          </w:tcPr>
          <w:p w14:paraId="13778B1D" w14:textId="77777777" w:rsidR="00B070E1" w:rsidRPr="008B78CC" w:rsidRDefault="00B070E1" w:rsidP="00AE37DA">
            <w:pPr>
              <w:rPr>
                <w:rFonts w:ascii="Times New Roman" w:hAnsi="Times New Roman"/>
                <w:b/>
                <w:bCs/>
                <w:sz w:val="21"/>
                <w:szCs w:val="21"/>
                <w:highlight w:val="green"/>
                <w:lang w:eastAsia="x-none"/>
              </w:rPr>
            </w:pPr>
            <w:r w:rsidRPr="008B78CC">
              <w:rPr>
                <w:rFonts w:ascii="Times New Roman" w:hAnsi="Times New Roman"/>
                <w:b/>
                <w:bCs/>
                <w:sz w:val="21"/>
                <w:szCs w:val="21"/>
                <w:highlight w:val="green"/>
                <w:lang w:eastAsia="x-none"/>
              </w:rPr>
              <w:t>Agreement</w:t>
            </w:r>
          </w:p>
          <w:p w14:paraId="6C2088FC" w14:textId="77777777" w:rsidR="00B070E1" w:rsidRPr="008B78CC" w:rsidRDefault="00B070E1" w:rsidP="00B070E1">
            <w:pPr>
              <w:widowControl w:val="0"/>
              <w:numPr>
                <w:ilvl w:val="0"/>
                <w:numId w:val="19"/>
              </w:numPr>
              <w:overflowPunct w:val="0"/>
              <w:autoSpaceDE w:val="0"/>
              <w:autoSpaceDN w:val="0"/>
              <w:snapToGrid w:val="0"/>
              <w:spacing w:after="60" w:line="259" w:lineRule="auto"/>
              <w:jc w:val="both"/>
              <w:rPr>
                <w:rFonts w:ascii="Times New Roman" w:eastAsia="MS PGothic" w:hAnsi="Times New Roman"/>
                <w:sz w:val="21"/>
                <w:szCs w:val="21"/>
              </w:rPr>
            </w:pPr>
            <w:proofErr w:type="spellStart"/>
            <w:r w:rsidRPr="008B78CC">
              <w:rPr>
                <w:rFonts w:ascii="Times New Roman" w:hAnsi="Times New Roman"/>
                <w:sz w:val="21"/>
                <w:szCs w:val="21"/>
              </w:rPr>
              <w:t>ChannelAccess-Cpext</w:t>
            </w:r>
            <w:proofErr w:type="spellEnd"/>
            <w:r w:rsidRPr="008B78CC">
              <w:rPr>
                <w:rFonts w:ascii="Times New Roman" w:hAnsi="Times New Roman"/>
                <w:sz w:val="21"/>
                <w:szCs w:val="21"/>
              </w:rPr>
              <w:t xml:space="preserve"> in DCI format 1_X belongs to Type-1A field. </w:t>
            </w:r>
          </w:p>
          <w:p w14:paraId="37342741" w14:textId="77777777" w:rsidR="00B070E1" w:rsidRPr="008B78CC" w:rsidRDefault="00B070E1" w:rsidP="00B070E1">
            <w:pPr>
              <w:widowControl w:val="0"/>
              <w:numPr>
                <w:ilvl w:val="1"/>
                <w:numId w:val="19"/>
              </w:numPr>
              <w:overflowPunct w:val="0"/>
              <w:autoSpaceDE w:val="0"/>
              <w:autoSpaceDN w:val="0"/>
              <w:snapToGrid w:val="0"/>
              <w:spacing w:line="259" w:lineRule="auto"/>
              <w:jc w:val="both"/>
              <w:rPr>
                <w:rFonts w:ascii="Times New Roman" w:eastAsia="宋体" w:hAnsi="Times New Roman"/>
                <w:sz w:val="21"/>
                <w:szCs w:val="21"/>
              </w:rPr>
            </w:pPr>
            <w:r w:rsidRPr="008B78CC">
              <w:rPr>
                <w:rFonts w:ascii="Times New Roman" w:eastAsia="宋体" w:hAnsi="Times New Roman"/>
                <w:sz w:val="21"/>
                <w:szCs w:val="21"/>
              </w:rPr>
              <w:t>The indicated channel access information is applied to the PUCCH and/or SRS (whichever is first)</w:t>
            </w:r>
            <w:r w:rsidRPr="008B78CC">
              <w:rPr>
                <w:rFonts w:ascii="Times New Roman" w:eastAsia="宋体" w:hAnsi="Times New Roman"/>
                <w:sz w:val="21"/>
                <w:szCs w:val="21"/>
                <w:lang w:eastAsia="zh-CN"/>
              </w:rPr>
              <w:t>.</w:t>
            </w:r>
          </w:p>
          <w:p w14:paraId="66D2BE41" w14:textId="77777777" w:rsidR="00B070E1" w:rsidRPr="008B78CC" w:rsidRDefault="00B070E1" w:rsidP="00B070E1">
            <w:pPr>
              <w:widowControl w:val="0"/>
              <w:numPr>
                <w:ilvl w:val="0"/>
                <w:numId w:val="19"/>
              </w:numPr>
              <w:overflowPunct w:val="0"/>
              <w:autoSpaceDE w:val="0"/>
              <w:autoSpaceDN w:val="0"/>
              <w:snapToGrid w:val="0"/>
              <w:spacing w:after="60" w:line="259" w:lineRule="auto"/>
              <w:jc w:val="both"/>
              <w:rPr>
                <w:rFonts w:ascii="Times New Roman" w:eastAsia="MS PGothic" w:hAnsi="Times New Roman"/>
                <w:sz w:val="21"/>
                <w:szCs w:val="21"/>
              </w:rPr>
            </w:pPr>
            <w:proofErr w:type="spellStart"/>
            <w:r w:rsidRPr="008B78CC">
              <w:rPr>
                <w:rFonts w:ascii="Times New Roman" w:hAnsi="Times New Roman"/>
                <w:sz w:val="21"/>
                <w:szCs w:val="21"/>
              </w:rPr>
              <w:t>ChannelAccess</w:t>
            </w:r>
            <w:proofErr w:type="spellEnd"/>
            <w:r w:rsidRPr="008B78CC">
              <w:rPr>
                <w:rFonts w:ascii="Times New Roman" w:hAnsi="Times New Roman"/>
                <w:sz w:val="21"/>
                <w:szCs w:val="21"/>
              </w:rPr>
              <w:t>-</w:t>
            </w:r>
            <w:proofErr w:type="spellStart"/>
            <w:r w:rsidRPr="008B78CC">
              <w:rPr>
                <w:rFonts w:ascii="Times New Roman" w:hAnsi="Times New Roman"/>
                <w:sz w:val="21"/>
                <w:szCs w:val="21"/>
              </w:rPr>
              <w:t>Cpext</w:t>
            </w:r>
            <w:proofErr w:type="spellEnd"/>
            <w:r w:rsidRPr="008B78CC">
              <w:rPr>
                <w:rFonts w:ascii="Times New Roman" w:hAnsi="Times New Roman"/>
                <w:sz w:val="21"/>
                <w:szCs w:val="21"/>
              </w:rPr>
              <w:t xml:space="preserve">-CAPC in DCI format 0_X belongs to Type-1A field. </w:t>
            </w:r>
          </w:p>
          <w:p w14:paraId="3DD9B50E" w14:textId="77777777" w:rsidR="00B070E1" w:rsidRPr="008B78CC" w:rsidRDefault="00B070E1" w:rsidP="00B070E1">
            <w:pPr>
              <w:pStyle w:val="aff0"/>
              <w:widowControl w:val="0"/>
              <w:numPr>
                <w:ilvl w:val="1"/>
                <w:numId w:val="19"/>
              </w:numPr>
              <w:ind w:leftChars="0"/>
              <w:rPr>
                <w:rFonts w:ascii="Times New Roman" w:eastAsia="宋体" w:hAnsi="Times New Roman"/>
                <w:sz w:val="21"/>
                <w:szCs w:val="21"/>
              </w:rPr>
            </w:pPr>
            <w:r w:rsidRPr="008B78CC">
              <w:rPr>
                <w:rFonts w:ascii="Times New Roman" w:eastAsia="宋体" w:hAnsi="Times New Roman"/>
                <w:sz w:val="21"/>
                <w:szCs w:val="21"/>
              </w:rPr>
              <w:t>The indicated code point is applied to all the co-scheduled PUSCHs and/or SRS (whichever is first) by DCI format 0_X.</w:t>
            </w:r>
          </w:p>
        </w:tc>
      </w:tr>
    </w:tbl>
    <w:p w14:paraId="7D201C82" w14:textId="77777777" w:rsidR="00B070E1" w:rsidRDefault="00B070E1" w:rsidP="00B070E1"/>
    <w:p w14:paraId="53F29EBC" w14:textId="3B0987E8" w:rsidR="00B070E1" w:rsidRPr="008B78CC" w:rsidRDefault="00B070E1" w:rsidP="00B070E1">
      <w:pPr>
        <w:spacing w:beforeLines="50" w:before="120"/>
        <w:ind w:left="0" w:firstLine="0"/>
        <w:rPr>
          <w:rFonts w:ascii="Times New Roman" w:hAnsi="Times New Roman"/>
          <w:sz w:val="21"/>
          <w:szCs w:val="21"/>
        </w:rPr>
      </w:pPr>
      <w:r w:rsidRPr="008B78CC">
        <w:rPr>
          <w:rFonts w:ascii="Times New Roman" w:hAnsi="Times New Roman"/>
          <w:sz w:val="21"/>
          <w:szCs w:val="21"/>
        </w:rPr>
        <w:t>Hence, the current wording in TS38.212 does not reflect the intention of the above agreement. In the other word</w:t>
      </w:r>
      <w:r w:rsidR="008A0791">
        <w:rPr>
          <w:rFonts w:ascii="Times New Roman" w:hAnsi="Times New Roman"/>
          <w:sz w:val="21"/>
          <w:szCs w:val="21"/>
        </w:rPr>
        <w:t>s</w:t>
      </w:r>
      <w:r w:rsidRPr="008B78CC">
        <w:rPr>
          <w:rFonts w:ascii="Times New Roman" w:hAnsi="Times New Roman"/>
          <w:sz w:val="21"/>
          <w:szCs w:val="21"/>
        </w:rPr>
        <w:t xml:space="preserve">, the bit width of </w:t>
      </w:r>
      <w:proofErr w:type="spellStart"/>
      <w:r w:rsidRPr="008B78CC">
        <w:rPr>
          <w:rFonts w:ascii="Times New Roman" w:hAnsi="Times New Roman"/>
          <w:sz w:val="21"/>
          <w:szCs w:val="21"/>
        </w:rPr>
        <w:t>ChannelAccess-Cpext</w:t>
      </w:r>
      <w:proofErr w:type="spellEnd"/>
      <w:r w:rsidRPr="008B78CC">
        <w:rPr>
          <w:rFonts w:ascii="Times New Roman" w:hAnsi="Times New Roman"/>
          <w:sz w:val="21"/>
          <w:szCs w:val="21"/>
        </w:rPr>
        <w:t xml:space="preserve"> should be determined by the largest value among the bit width for each cell belonging to the same cell set.</w:t>
      </w:r>
      <w:r w:rsidRPr="008B78CC">
        <w:rPr>
          <w:rFonts w:ascii="Times New Roman" w:hAnsi="Times New Roman"/>
          <w:sz w:val="21"/>
          <w:szCs w:val="21"/>
          <w:lang w:eastAsia="zh-CN"/>
        </w:rPr>
        <w:t xml:space="preserve"> </w:t>
      </w:r>
      <w:r w:rsidRPr="008B78CC">
        <w:rPr>
          <w:rFonts w:ascii="Times New Roman" w:hAnsi="Times New Roman"/>
          <w:sz w:val="21"/>
          <w:szCs w:val="21"/>
        </w:rPr>
        <w:t xml:space="preserve"> Accordingly</w:t>
      </w:r>
      <w:r w:rsidRPr="008B78CC">
        <w:rPr>
          <w:rFonts w:ascii="Times New Roman" w:eastAsia="宋体" w:hAnsi="Times New Roman"/>
          <w:sz w:val="21"/>
          <w:szCs w:val="21"/>
          <w:lang w:eastAsia="zh-CN"/>
        </w:rPr>
        <w:t>, we have the following text proposal so as to better reflect the spirit of Type-1</w:t>
      </w:r>
      <w:r w:rsidR="008A0791">
        <w:rPr>
          <w:rFonts w:ascii="Times New Roman" w:eastAsia="宋体" w:hAnsi="Times New Roman"/>
          <w:sz w:val="21"/>
          <w:szCs w:val="21"/>
          <w:lang w:eastAsia="zh-CN"/>
        </w:rPr>
        <w:t>A</w:t>
      </w:r>
      <w:r w:rsidRPr="008B78CC">
        <w:rPr>
          <w:rFonts w:ascii="Times New Roman" w:eastAsia="宋体" w:hAnsi="Times New Roman"/>
          <w:sz w:val="21"/>
          <w:szCs w:val="21"/>
          <w:lang w:eastAsia="zh-CN"/>
        </w:rPr>
        <w:t xml:space="preserve"> field</w:t>
      </w:r>
      <w:r w:rsidRPr="008B78CC">
        <w:rPr>
          <w:rFonts w:ascii="Times New Roman" w:hAnsi="Times New Roman"/>
          <w:sz w:val="21"/>
          <w:szCs w:val="21"/>
        </w:rPr>
        <w:t>:</w:t>
      </w:r>
    </w:p>
    <w:tbl>
      <w:tblPr>
        <w:tblStyle w:val="af1"/>
        <w:tblW w:w="0" w:type="auto"/>
        <w:tblLook w:val="04A0" w:firstRow="1" w:lastRow="0" w:firstColumn="1" w:lastColumn="0" w:noHBand="0" w:noVBand="1"/>
      </w:tblPr>
      <w:tblGrid>
        <w:gridCol w:w="9631"/>
      </w:tblGrid>
      <w:tr w:rsidR="00B070E1" w:rsidRPr="008B78CC" w14:paraId="2414831F" w14:textId="77777777" w:rsidTr="00AE37DA">
        <w:tc>
          <w:tcPr>
            <w:tcW w:w="9631" w:type="dxa"/>
          </w:tcPr>
          <w:p w14:paraId="1DC087B6" w14:textId="77777777" w:rsidR="00B070E1" w:rsidRPr="008B78CC" w:rsidRDefault="00B070E1" w:rsidP="00B070E1">
            <w:pPr>
              <w:pStyle w:val="aff0"/>
              <w:widowControl w:val="0"/>
              <w:numPr>
                <w:ilvl w:val="0"/>
                <w:numId w:val="20"/>
              </w:numPr>
              <w:spacing w:after="180"/>
              <w:ind w:leftChars="0"/>
              <w:rPr>
                <w:rFonts w:ascii="Times New Roman" w:eastAsia="宋体" w:hAnsi="Times New Roman"/>
                <w:color w:val="FF0000"/>
                <w:sz w:val="21"/>
                <w:szCs w:val="21"/>
                <w:u w:val="single" w:color="FF0000"/>
                <w:lang w:eastAsia="zh-CN"/>
              </w:rPr>
            </w:pPr>
            <w:bookmarkStart w:id="7" w:name="_Hlk142554914"/>
            <w:proofErr w:type="spellStart"/>
            <w:r w:rsidRPr="008B78CC">
              <w:rPr>
                <w:rFonts w:ascii="Times New Roman" w:eastAsia="宋体" w:hAnsi="Times New Roman"/>
                <w:color w:val="000000" w:themeColor="text1"/>
                <w:sz w:val="21"/>
                <w:szCs w:val="21"/>
                <w:lang w:eastAsia="zh-CN"/>
              </w:rPr>
              <w:t>ChannelAccess-CPext</w:t>
            </w:r>
            <w:proofErr w:type="spellEnd"/>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u w:val="single" w:color="FF0000"/>
                </w:rPr>
                <m:t xml:space="preserve"> </m:t>
              </m:r>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ascii="Times New Roman" w:eastAsia="宋体" w:hAnsi="Times New Roman"/>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ascii="Times New Roman" w:eastAsia="宋体" w:hAnsi="Times New Roman"/>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ascii="Times New Roman" w:eastAsia="宋体" w:hAnsi="Times New Roman"/>
                <w:color w:val="FF0000"/>
                <w:sz w:val="21"/>
                <w:szCs w:val="21"/>
                <w:u w:val="single" w:color="FF0000"/>
                <w:lang w:eastAsia="zh-CN"/>
              </w:rPr>
              <w:t xml:space="preserve"> is the number of cells configured by higher layer parameter </w:t>
            </w:r>
            <w:r w:rsidRPr="008B78CC">
              <w:rPr>
                <w:rFonts w:ascii="Times New Roman" w:eastAsia="宋体" w:hAnsi="Times New Roman"/>
                <w:i/>
                <w:color w:val="FF0000"/>
                <w:sz w:val="21"/>
                <w:szCs w:val="21"/>
                <w:u w:val="single" w:color="FF0000"/>
                <w:lang w:eastAsia="zh-CN"/>
              </w:rPr>
              <w:t>ScheduledCell-ListDCI-1-3</w:t>
            </w:r>
            <w:r w:rsidRPr="008B78CC">
              <w:rPr>
                <w:rFonts w:ascii="Times New Roman" w:eastAsia="宋体" w:hAnsi="Times New Roman"/>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ascii="Times New Roman" w:eastAsia="宋体" w:hAnsi="Times New Roman"/>
                <w:color w:val="FF0000"/>
                <w:sz w:val="21"/>
                <w:szCs w:val="21"/>
                <w:u w:val="single" w:color="FF0000"/>
                <w:lang w:eastAsia="zh-CN"/>
              </w:rPr>
              <w:t xml:space="preserve"> is mapped to the cells according to an ascending order of a serving cell index </w:t>
            </w:r>
            <w:r w:rsidRPr="008B78CC">
              <w:rPr>
                <w:rFonts w:ascii="Times New Roman" w:eastAsia="宋体" w:hAnsi="Times New Roman"/>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ascii="Times New Roman" w:eastAsia="宋体" w:hAnsi="Times New Roman"/>
                <w:color w:val="FF0000"/>
                <w:sz w:val="21"/>
                <w:szCs w:val="21"/>
                <w:u w:val="single" w:color="FF0000"/>
                <w:lang w:val="nb-NO" w:eastAsia="zh-CN"/>
              </w:rPr>
              <w:t xml:space="preserve"> corresponding to the cell with the smallest serving cell index</w:t>
            </w:r>
            <w:r w:rsidRPr="008B78CC">
              <w:rPr>
                <w:rFonts w:ascii="Times New Roman" w:eastAsia="宋体" w:hAnsi="Times New Roman"/>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ascii="Times New Roman" w:eastAsia="宋体" w:hAnsi="Times New Roman"/>
                <w:color w:val="FF0000"/>
                <w:sz w:val="21"/>
                <w:szCs w:val="21"/>
                <w:u w:val="single" w:color="FF0000"/>
                <w:lang w:eastAsia="zh-CN"/>
              </w:rPr>
              <w:t xml:space="preserve"> is defined by the following:</w:t>
            </w:r>
          </w:p>
          <w:p w14:paraId="7E231CCB" w14:textId="77777777" w:rsidR="00B070E1" w:rsidRPr="008B78CC" w:rsidRDefault="00B070E1" w:rsidP="00B070E1">
            <w:pPr>
              <w:pStyle w:val="aff0"/>
              <w:widowControl w:val="0"/>
              <w:numPr>
                <w:ilvl w:val="0"/>
                <w:numId w:val="18"/>
              </w:numPr>
              <w:spacing w:after="180"/>
              <w:ind w:leftChars="0"/>
              <w:rPr>
                <w:rFonts w:ascii="Times New Roman" w:eastAsia="等线" w:hAnsi="Times New Roman"/>
                <w:color w:val="000000" w:themeColor="text1"/>
                <w:sz w:val="21"/>
                <w:szCs w:val="21"/>
                <w:lang w:eastAsia="zh-CN"/>
              </w:rPr>
            </w:pPr>
            <w:r w:rsidRPr="008B78CC">
              <w:rPr>
                <w:rFonts w:ascii="Times New Roman" w:hAnsi="Times New Roman"/>
                <w:sz w:val="21"/>
                <w:szCs w:val="21"/>
              </w:rPr>
              <w:t xml:space="preserve">0, 1, 2, 3 or 4 bits. The </w:t>
            </w:r>
            <w:proofErr w:type="spellStart"/>
            <w:r w:rsidRPr="008B78CC">
              <w:rPr>
                <w:rFonts w:ascii="Times New Roman" w:hAnsi="Times New Roman"/>
                <w:sz w:val="21"/>
                <w:szCs w:val="21"/>
              </w:rPr>
              <w:t>bitwidth</w:t>
            </w:r>
            <w:proofErr w:type="spellEnd"/>
            <w:r w:rsidRPr="008B78CC">
              <w:rPr>
                <w:rFonts w:ascii="Times New Roman" w:hAnsi="Times New Roman"/>
                <w:sz w:val="21"/>
                <w:szCs w:val="21"/>
              </w:rPr>
              <w:t xml:space="preserve"> </w:t>
            </w:r>
            <w:r w:rsidRPr="008A0791">
              <w:rPr>
                <w:rFonts w:ascii="Times New Roman" w:hAnsi="Times New Roman"/>
                <w:color w:val="FF0000"/>
                <w:sz w:val="21"/>
                <w:szCs w:val="21"/>
                <w:u w:val="single"/>
              </w:rPr>
              <w:t xml:space="preserve">of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M</m:t>
                  </m:r>
                </m:e>
                <m:sub>
                  <m:r>
                    <w:rPr>
                      <w:rFonts w:ascii="Cambria Math" w:hAnsi="Cambria Math"/>
                      <w:color w:val="FF0000"/>
                      <w:sz w:val="21"/>
                      <w:szCs w:val="21"/>
                      <w:u w:val="single"/>
                    </w:rPr>
                    <m:t>c</m:t>
                  </m:r>
                </m:sub>
              </m:sSub>
              <m:d>
                <m:dPr>
                  <m:ctrlPr>
                    <w:rPr>
                      <w:rFonts w:ascii="Cambria Math" w:hAnsi="Cambria Math"/>
                      <w:i/>
                      <w:color w:val="FF0000"/>
                      <w:sz w:val="21"/>
                      <w:szCs w:val="21"/>
                      <w:u w:val="single"/>
                    </w:rPr>
                  </m:ctrlPr>
                </m:dPr>
                <m:e>
                  <m:r>
                    <w:rPr>
                      <w:rFonts w:ascii="Cambria Math" w:hAnsi="Cambria Math"/>
                      <w:color w:val="FF0000"/>
                      <w:sz w:val="21"/>
                      <w:szCs w:val="21"/>
                      <w:u w:val="single"/>
                    </w:rPr>
                    <m:t>r</m:t>
                  </m:r>
                </m:e>
              </m:d>
            </m:oMath>
            <w:r w:rsidRPr="008A0791">
              <w:rPr>
                <w:rFonts w:ascii="Times New Roman" w:hAnsi="Times New Roman"/>
                <w:color w:val="000000" w:themeColor="text1"/>
                <w:sz w:val="21"/>
                <w:szCs w:val="21"/>
              </w:rPr>
              <w:t xml:space="preserve"> for this field</w:t>
            </w:r>
            <w:r w:rsidRPr="008B78CC">
              <w:rPr>
                <w:rFonts w:ascii="Times New Roman" w:hAnsi="Times New Roman"/>
                <w:color w:val="FF0000"/>
                <w:sz w:val="21"/>
                <w:szCs w:val="21"/>
              </w:rPr>
              <w:t xml:space="preserve"> </w:t>
            </w:r>
            <w:r w:rsidRPr="008B78CC">
              <w:rPr>
                <w:rFonts w:ascii="Times New Roman" w:hAnsi="Times New Roman"/>
                <w:sz w:val="21"/>
                <w:szCs w:val="21"/>
              </w:rPr>
              <w:t xml:space="preserve">is determined as </w:t>
            </w:r>
            <w:r w:rsidRPr="008B78CC">
              <w:rPr>
                <w:rFonts w:ascii="Cambria Math" w:hAnsi="Cambria Math" w:cs="Cambria Math"/>
                <w:sz w:val="21"/>
                <w:szCs w:val="21"/>
              </w:rPr>
              <w:t>⌈</w:t>
            </w:r>
            <w:r w:rsidRPr="008B78CC">
              <w:rPr>
                <w:rFonts w:ascii="Times New Roman" w:hAnsi="Times New Roman"/>
                <w:sz w:val="21"/>
                <w:szCs w:val="21"/>
              </w:rPr>
              <w:t>log2(</w:t>
            </w:r>
            <w:r w:rsidRPr="008B78CC">
              <w:rPr>
                <w:rFonts w:ascii="Cambria Math" w:hAnsi="Cambria Math" w:cs="Cambria Math"/>
                <w:sz w:val="21"/>
                <w:szCs w:val="21"/>
              </w:rPr>
              <w:t>𝐼</w:t>
            </w:r>
            <w:r w:rsidRPr="008B78CC">
              <w:rPr>
                <w:rFonts w:ascii="Times New Roman" w:hAnsi="Times New Roman"/>
                <w:sz w:val="21"/>
                <w:szCs w:val="21"/>
              </w:rPr>
              <w:t>)</w:t>
            </w:r>
            <w:r w:rsidRPr="008B78CC">
              <w:rPr>
                <w:rFonts w:ascii="Cambria Math" w:hAnsi="Cambria Math" w:cs="Cambria Math"/>
                <w:sz w:val="21"/>
                <w:szCs w:val="21"/>
              </w:rPr>
              <w:t>⌉</w:t>
            </w:r>
            <w:r w:rsidRPr="008B78CC">
              <w:rPr>
                <w:rFonts w:ascii="Times New Roman" w:hAnsi="Times New Roman"/>
                <w:sz w:val="21"/>
                <w:szCs w:val="21"/>
              </w:rPr>
              <w:t xml:space="preserve"> bits, where </w:t>
            </w:r>
            <w:r w:rsidRPr="008B78CC">
              <w:rPr>
                <w:rFonts w:ascii="Times New Roman" w:hAnsi="Times New Roman"/>
                <w:i/>
                <w:iCs/>
                <w:sz w:val="21"/>
                <w:szCs w:val="21"/>
              </w:rPr>
              <w:t xml:space="preserve">I </w:t>
            </w:r>
            <w:r w:rsidRPr="008B78CC">
              <w:rPr>
                <w:rFonts w:ascii="Times New Roman" w:hAnsi="Times New Roman"/>
                <w:sz w:val="21"/>
                <w:szCs w:val="21"/>
              </w:rPr>
              <w:t xml:space="preserve">is the number of entries in the higher layer parameter </w:t>
            </w:r>
            <w:r w:rsidRPr="008B78CC">
              <w:rPr>
                <w:rFonts w:ascii="Times New Roman" w:hAnsi="Times New Roman"/>
                <w:i/>
                <w:iCs/>
                <w:sz w:val="21"/>
                <w:szCs w:val="21"/>
              </w:rPr>
              <w:t xml:space="preserve">ul-AccessConfigListDCI-1-1 </w:t>
            </w:r>
            <w:r w:rsidRPr="008B78CC">
              <w:rPr>
                <w:rFonts w:ascii="Times New Roman" w:hAnsi="Times New Roman"/>
                <w:sz w:val="21"/>
                <w:szCs w:val="21"/>
              </w:rPr>
              <w:t xml:space="preserve">or in Table 7.3.1.1.1-4A if </w:t>
            </w:r>
            <w:r w:rsidRPr="008B78CC">
              <w:rPr>
                <w:rFonts w:ascii="Times New Roman" w:hAnsi="Times New Roman"/>
                <w:i/>
                <w:iCs/>
                <w:sz w:val="21"/>
                <w:szCs w:val="21"/>
              </w:rPr>
              <w:t xml:space="preserve">channelAccessMode-r16 </w:t>
            </w:r>
            <w:r w:rsidRPr="008B78CC">
              <w:rPr>
                <w:rFonts w:ascii="Times New Roman" w:hAnsi="Times New Roman"/>
                <w:sz w:val="21"/>
                <w:szCs w:val="21"/>
              </w:rPr>
              <w:t>= "</w:t>
            </w:r>
            <w:proofErr w:type="spellStart"/>
            <w:r w:rsidRPr="008B78CC">
              <w:rPr>
                <w:rFonts w:ascii="Times New Roman" w:hAnsi="Times New Roman"/>
                <w:i/>
                <w:iCs/>
                <w:sz w:val="21"/>
                <w:szCs w:val="21"/>
              </w:rPr>
              <w:t>semiStatic</w:t>
            </w:r>
            <w:proofErr w:type="spellEnd"/>
            <w:r w:rsidRPr="008B78CC">
              <w:rPr>
                <w:rFonts w:ascii="Times New Roman" w:hAnsi="Times New Roman"/>
                <w:sz w:val="21"/>
                <w:szCs w:val="21"/>
              </w:rPr>
              <w:t xml:space="preserve">" is provided, for operation in a cell with shared spectrum channel access in frequency range 1, or for operation in frequency range 2-2 if </w:t>
            </w:r>
            <w:r w:rsidRPr="008B78CC">
              <w:rPr>
                <w:rFonts w:ascii="Times New Roman" w:hAnsi="Times New Roman"/>
                <w:i/>
                <w:iCs/>
                <w:sz w:val="21"/>
                <w:szCs w:val="21"/>
              </w:rPr>
              <w:t xml:space="preserve">ChannelAccessMode2-r17 </w:t>
            </w:r>
            <w:r w:rsidRPr="008B78CC">
              <w:rPr>
                <w:rFonts w:ascii="Times New Roman" w:hAnsi="Times New Roman"/>
                <w:sz w:val="21"/>
                <w:szCs w:val="21"/>
              </w:rPr>
              <w:t xml:space="preserve">is provided; otherwise 0 bit. One or more entries from Table 7.3.1.2.2-6 or Table 7.3.1.2.2-6A are configured by the higher layer parameter </w:t>
            </w:r>
            <w:r w:rsidRPr="008B78CC">
              <w:rPr>
                <w:rFonts w:ascii="Times New Roman" w:hAnsi="Times New Roman"/>
                <w:i/>
                <w:iCs/>
                <w:sz w:val="21"/>
                <w:szCs w:val="21"/>
              </w:rPr>
              <w:t>ul-AccessConfigListDCI-1-1.</w:t>
            </w:r>
          </w:p>
        </w:tc>
      </w:tr>
      <w:bookmarkEnd w:id="7"/>
    </w:tbl>
    <w:p w14:paraId="0F8F1485" w14:textId="7DBCF974" w:rsidR="00B070E1" w:rsidRPr="008B78CC" w:rsidRDefault="00B070E1" w:rsidP="009409A4">
      <w:pPr>
        <w:rPr>
          <w:rFonts w:ascii="Times New Roman" w:eastAsiaTheme="minorEastAsia" w:hAnsi="Times New Roman"/>
          <w:sz w:val="21"/>
          <w:szCs w:val="21"/>
          <w:lang w:eastAsia="zh-CN"/>
        </w:rPr>
      </w:pPr>
    </w:p>
    <w:p w14:paraId="55BACC2E" w14:textId="02AF5BB1" w:rsidR="009409A4" w:rsidRPr="008B78CC" w:rsidRDefault="009409A4" w:rsidP="009409A4">
      <w:pPr>
        <w:ind w:left="0" w:firstLine="0"/>
        <w:rPr>
          <w:rFonts w:ascii="Times New Roman" w:hAnsi="Times New Roman"/>
          <w:sz w:val="21"/>
          <w:szCs w:val="21"/>
        </w:rPr>
      </w:pPr>
      <w:r w:rsidRPr="008B78CC">
        <w:rPr>
          <w:rFonts w:ascii="Times New Roman" w:eastAsiaTheme="minorEastAsia" w:hAnsi="Times New Roman"/>
          <w:sz w:val="21"/>
          <w:szCs w:val="21"/>
          <w:lang w:eastAsia="zh-CN"/>
        </w:rPr>
        <w:t xml:space="preserve">Similarly, the bit width determination for bandwidth part indicator and </w:t>
      </w:r>
      <w:r w:rsidRPr="008B78CC">
        <w:rPr>
          <w:rFonts w:ascii="Times New Roman" w:hAnsi="Times New Roman"/>
          <w:sz w:val="21"/>
          <w:szCs w:val="21"/>
        </w:rPr>
        <w:t>PDSCH-to-</w:t>
      </w:r>
      <w:proofErr w:type="spellStart"/>
      <w:r w:rsidRPr="008B78CC">
        <w:rPr>
          <w:rFonts w:ascii="Times New Roman" w:hAnsi="Times New Roman"/>
          <w:sz w:val="21"/>
          <w:szCs w:val="21"/>
        </w:rPr>
        <w:t>HARQ_feedback</w:t>
      </w:r>
      <w:proofErr w:type="spellEnd"/>
      <w:r w:rsidRPr="008B78CC">
        <w:rPr>
          <w:rFonts w:ascii="Times New Roman" w:hAnsi="Times New Roman"/>
          <w:sz w:val="21"/>
          <w:szCs w:val="21"/>
        </w:rPr>
        <w:t xml:space="preserve"> timing indicator should be updated as well, in order to be consistent with the other type 1A fields and better reflect RAN1 agreement.</w:t>
      </w:r>
    </w:p>
    <w:p w14:paraId="1C5D3F1D" w14:textId="404AFCA7" w:rsidR="00253410" w:rsidRPr="008B78CC" w:rsidRDefault="00253410" w:rsidP="009409A4">
      <w:pPr>
        <w:ind w:left="0" w:firstLine="0"/>
        <w:rPr>
          <w:rFonts w:ascii="Times New Roman" w:hAnsi="Times New Roman"/>
          <w:sz w:val="21"/>
          <w:szCs w:val="21"/>
        </w:rPr>
      </w:pPr>
    </w:p>
    <w:p w14:paraId="17CB573B" w14:textId="3E6A1E9F" w:rsidR="00253410" w:rsidRPr="008A0791" w:rsidRDefault="00253410" w:rsidP="009409A4">
      <w:pPr>
        <w:ind w:left="0" w:firstLine="0"/>
        <w:rPr>
          <w:rFonts w:ascii="Times New Roman" w:hAnsi="Times New Roman"/>
          <w:b/>
          <w:sz w:val="21"/>
          <w:szCs w:val="21"/>
          <w:u w:val="single"/>
        </w:rPr>
      </w:pPr>
      <w:r w:rsidRPr="008A0791">
        <w:rPr>
          <w:rFonts w:ascii="Times New Roman" w:hAnsi="Times New Roman"/>
          <w:b/>
          <w:sz w:val="21"/>
          <w:szCs w:val="21"/>
          <w:u w:val="single"/>
        </w:rPr>
        <w:t xml:space="preserve">Text proposal#1: </w:t>
      </w:r>
    </w:p>
    <w:p w14:paraId="0B140557" w14:textId="321ED276" w:rsidR="00253410" w:rsidRPr="008B78CC"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00ED1CDF" w:rsidRPr="008B78CC">
        <w:rPr>
          <w:rFonts w:ascii="Times New Roman" w:eastAsiaTheme="minorEastAsia" w:hAnsi="Times New Roman"/>
          <w:color w:val="ED7D31" w:themeColor="accent2"/>
          <w:sz w:val="21"/>
          <w:szCs w:val="21"/>
          <w:lang w:eastAsia="zh-CN"/>
        </w:rPr>
        <w:t xml:space="preserve"> </w:t>
      </w:r>
      <w:r w:rsidR="00ED1CDF" w:rsidRPr="008B78CC">
        <w:rPr>
          <w:rFonts w:ascii="Times New Roman" w:eastAsiaTheme="minorEastAsia" w:hAnsi="Times New Roman"/>
          <w:sz w:val="21"/>
          <w:szCs w:val="21"/>
          <w:lang w:eastAsia="zh-CN"/>
        </w:rPr>
        <w:t xml:space="preserve">The procedure of determining bit width for bandwidth part indicator, </w:t>
      </w:r>
      <w:r w:rsidR="00ED1CDF" w:rsidRPr="008B78CC">
        <w:rPr>
          <w:rFonts w:ascii="Times New Roman" w:hAnsi="Times New Roman"/>
          <w:sz w:val="21"/>
          <w:szCs w:val="21"/>
        </w:rPr>
        <w:t>PDSCH-to-</w:t>
      </w:r>
      <w:proofErr w:type="spellStart"/>
      <w:r w:rsidR="00ED1CDF" w:rsidRPr="008B78CC">
        <w:rPr>
          <w:rFonts w:ascii="Times New Roman" w:hAnsi="Times New Roman"/>
          <w:sz w:val="21"/>
          <w:szCs w:val="21"/>
        </w:rPr>
        <w:t>HARQ_feedback</w:t>
      </w:r>
      <w:proofErr w:type="spellEnd"/>
      <w:r w:rsidR="00ED1CDF" w:rsidRPr="008B78CC">
        <w:rPr>
          <w:rFonts w:ascii="Times New Roman" w:hAnsi="Times New Roman"/>
          <w:sz w:val="21"/>
          <w:szCs w:val="21"/>
        </w:rPr>
        <w:t xml:space="preserve"> timing indicator and </w:t>
      </w:r>
      <w:proofErr w:type="spellStart"/>
      <w:r w:rsidR="00ED1CDF" w:rsidRPr="008B78CC">
        <w:rPr>
          <w:rFonts w:ascii="Times New Roman" w:eastAsia="宋体" w:hAnsi="Times New Roman"/>
          <w:color w:val="000000" w:themeColor="text1"/>
          <w:sz w:val="21"/>
          <w:szCs w:val="21"/>
          <w:lang w:eastAsia="zh-CN"/>
        </w:rPr>
        <w:t>ChannelAccess-CPext</w:t>
      </w:r>
      <w:proofErr w:type="spellEnd"/>
      <w:r w:rsidR="00ED1CDF" w:rsidRPr="008B78CC">
        <w:rPr>
          <w:rFonts w:ascii="Times New Roman" w:eastAsia="宋体" w:hAnsi="Times New Roman"/>
          <w:color w:val="000000" w:themeColor="text1"/>
          <w:sz w:val="21"/>
          <w:szCs w:val="21"/>
          <w:lang w:eastAsia="zh-CN"/>
        </w:rPr>
        <w:t xml:space="preserve"> is inconsistent with other type 1A information field</w:t>
      </w:r>
      <w:r w:rsidRPr="008B78CC">
        <w:rPr>
          <w:rFonts w:ascii="Times New Roman" w:eastAsiaTheme="minorEastAsia" w:hAnsi="Times New Roman"/>
          <w:sz w:val="21"/>
          <w:szCs w:val="21"/>
          <w:lang w:eastAsia="zh-CN"/>
        </w:rPr>
        <w:t>.</w:t>
      </w:r>
      <w:r w:rsidR="00ED1CDF" w:rsidRPr="008B78CC">
        <w:rPr>
          <w:rFonts w:ascii="Times New Roman" w:eastAsiaTheme="minorEastAsia" w:hAnsi="Times New Roman"/>
          <w:sz w:val="21"/>
          <w:szCs w:val="21"/>
          <w:lang w:eastAsia="zh-CN"/>
        </w:rPr>
        <w:t xml:space="preserve"> </w:t>
      </w:r>
    </w:p>
    <w:p w14:paraId="1A1DA277" w14:textId="4CC451C5" w:rsidR="00253410" w:rsidRPr="008B78CC"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00F3044E" w:rsidRPr="008B78CC">
        <w:rPr>
          <w:rFonts w:ascii="Times New Roman" w:eastAsiaTheme="minorEastAsia" w:hAnsi="Times New Roman"/>
          <w:sz w:val="21"/>
          <w:szCs w:val="21"/>
          <w:lang w:eastAsia="zh-CN"/>
        </w:rPr>
        <w:t>Align the procedure of determining bit width for</w:t>
      </w:r>
      <w:r w:rsidR="00ED1CDF" w:rsidRPr="008B78CC">
        <w:rPr>
          <w:rFonts w:ascii="Times New Roman" w:eastAsiaTheme="minorEastAsia" w:hAnsi="Times New Roman"/>
          <w:sz w:val="21"/>
          <w:szCs w:val="21"/>
          <w:lang w:eastAsia="zh-CN"/>
        </w:rPr>
        <w:t xml:space="preserve"> </w:t>
      </w:r>
      <w:r w:rsidR="00F3044E" w:rsidRPr="008B78CC">
        <w:rPr>
          <w:rFonts w:ascii="Times New Roman" w:eastAsiaTheme="minorEastAsia" w:hAnsi="Times New Roman"/>
          <w:sz w:val="21"/>
          <w:szCs w:val="21"/>
          <w:lang w:eastAsia="zh-CN"/>
        </w:rPr>
        <w:t xml:space="preserve">bandwidth part indicator, </w:t>
      </w:r>
      <w:r w:rsidR="00F3044E" w:rsidRPr="008B78CC">
        <w:rPr>
          <w:rFonts w:ascii="Times New Roman" w:hAnsi="Times New Roman"/>
          <w:sz w:val="21"/>
          <w:szCs w:val="21"/>
        </w:rPr>
        <w:t>PDSCH-to-</w:t>
      </w:r>
      <w:proofErr w:type="spellStart"/>
      <w:r w:rsidR="00F3044E" w:rsidRPr="008B78CC">
        <w:rPr>
          <w:rFonts w:ascii="Times New Roman" w:hAnsi="Times New Roman"/>
          <w:sz w:val="21"/>
          <w:szCs w:val="21"/>
        </w:rPr>
        <w:t>HARQ_feedback</w:t>
      </w:r>
      <w:proofErr w:type="spellEnd"/>
      <w:r w:rsidR="00F3044E" w:rsidRPr="008B78CC">
        <w:rPr>
          <w:rFonts w:ascii="Times New Roman" w:hAnsi="Times New Roman"/>
          <w:sz w:val="21"/>
          <w:szCs w:val="21"/>
        </w:rPr>
        <w:t xml:space="preserve"> timing indicator and </w:t>
      </w:r>
      <w:proofErr w:type="spellStart"/>
      <w:r w:rsidR="00F3044E" w:rsidRPr="008B78CC">
        <w:rPr>
          <w:rFonts w:ascii="Times New Roman" w:eastAsia="宋体" w:hAnsi="Times New Roman"/>
          <w:color w:val="000000" w:themeColor="text1"/>
          <w:sz w:val="21"/>
          <w:szCs w:val="21"/>
          <w:lang w:eastAsia="zh-CN"/>
        </w:rPr>
        <w:t>ChannelAccess-CPext</w:t>
      </w:r>
      <w:proofErr w:type="spellEnd"/>
      <w:r w:rsidR="00F3044E" w:rsidRPr="008B78CC">
        <w:rPr>
          <w:rFonts w:ascii="Times New Roman" w:eastAsia="宋体" w:hAnsi="Times New Roman"/>
          <w:color w:val="000000" w:themeColor="text1"/>
          <w:sz w:val="21"/>
          <w:szCs w:val="21"/>
          <w:lang w:eastAsia="zh-CN"/>
        </w:rPr>
        <w:t xml:space="preserve"> with other type 1A information fields.</w:t>
      </w:r>
    </w:p>
    <w:p w14:paraId="7DEE6A1F" w14:textId="09EDBDEA" w:rsidR="00253410" w:rsidRPr="008B78CC" w:rsidRDefault="00253410" w:rsidP="00253410">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w:t>
      </w:r>
      <w:r w:rsidR="00F3044E" w:rsidRPr="008B78CC">
        <w:rPr>
          <w:rFonts w:ascii="Times New Roman" w:eastAsiaTheme="minorEastAsia" w:hAnsi="Times New Roman"/>
          <w:sz w:val="21"/>
          <w:szCs w:val="21"/>
          <w:lang w:eastAsia="zh-CN"/>
        </w:rPr>
        <w:t>Different UE behaviour</w:t>
      </w:r>
      <w:r w:rsidR="00437B0C" w:rsidRPr="008B78CC">
        <w:rPr>
          <w:rFonts w:ascii="Times New Roman" w:eastAsiaTheme="minorEastAsia" w:hAnsi="Times New Roman"/>
          <w:sz w:val="21"/>
          <w:szCs w:val="21"/>
          <w:lang w:eastAsia="zh-CN"/>
        </w:rPr>
        <w:t>s</w:t>
      </w:r>
      <w:r w:rsidR="00F3044E" w:rsidRPr="008B78CC">
        <w:rPr>
          <w:rFonts w:ascii="Times New Roman" w:eastAsiaTheme="minorEastAsia" w:hAnsi="Times New Roman"/>
          <w:sz w:val="21"/>
          <w:szCs w:val="21"/>
          <w:lang w:eastAsia="zh-CN"/>
        </w:rPr>
        <w:t xml:space="preserve"> on determining bit width for </w:t>
      </w:r>
      <w:r w:rsidR="00437B0C" w:rsidRPr="008B78CC">
        <w:rPr>
          <w:rFonts w:ascii="Times New Roman" w:eastAsiaTheme="minorEastAsia" w:hAnsi="Times New Roman"/>
          <w:sz w:val="21"/>
          <w:szCs w:val="21"/>
          <w:lang w:eastAsia="zh-CN"/>
        </w:rPr>
        <w:t xml:space="preserve">different </w:t>
      </w:r>
      <w:r w:rsidR="00F3044E" w:rsidRPr="008B78CC">
        <w:rPr>
          <w:rFonts w:ascii="Times New Roman" w:eastAsiaTheme="minorEastAsia" w:hAnsi="Times New Roman"/>
          <w:sz w:val="21"/>
          <w:szCs w:val="21"/>
          <w:lang w:eastAsia="zh-CN"/>
        </w:rPr>
        <w:t>type 1A field</w:t>
      </w:r>
      <w:r w:rsidR="00437B0C" w:rsidRPr="008B78CC">
        <w:rPr>
          <w:rFonts w:ascii="Times New Roman" w:eastAsiaTheme="minorEastAsia" w:hAnsi="Times New Roman"/>
          <w:sz w:val="21"/>
          <w:szCs w:val="21"/>
          <w:lang w:eastAsia="zh-CN"/>
        </w:rPr>
        <w:t>s</w:t>
      </w:r>
      <w:r w:rsidR="00F3044E" w:rsidRPr="008B78CC">
        <w:rPr>
          <w:rFonts w:ascii="Times New Roman" w:eastAsiaTheme="minorEastAsia" w:hAnsi="Times New Roman"/>
          <w:sz w:val="21"/>
          <w:szCs w:val="21"/>
          <w:lang w:eastAsia="zh-CN"/>
        </w:rPr>
        <w:t>, which increase UE complexity.</w:t>
      </w:r>
    </w:p>
    <w:tbl>
      <w:tblPr>
        <w:tblStyle w:val="af1"/>
        <w:tblW w:w="0" w:type="auto"/>
        <w:tblLook w:val="04A0" w:firstRow="1" w:lastRow="0" w:firstColumn="1" w:lastColumn="0" w:noHBand="0" w:noVBand="1"/>
      </w:tblPr>
      <w:tblGrid>
        <w:gridCol w:w="9631"/>
      </w:tblGrid>
      <w:tr w:rsidR="00437B0C" w:rsidRPr="008B78CC" w14:paraId="5AE48182" w14:textId="77777777" w:rsidTr="00437B0C">
        <w:tc>
          <w:tcPr>
            <w:tcW w:w="9631" w:type="dxa"/>
          </w:tcPr>
          <w:p w14:paraId="564DBAE5" w14:textId="77777777" w:rsidR="00437B0C" w:rsidRPr="008B78CC" w:rsidRDefault="00437B0C" w:rsidP="00437B0C">
            <w:pPr>
              <w:pStyle w:val="5"/>
              <w:numPr>
                <w:ilvl w:val="0"/>
                <w:numId w:val="0"/>
              </w:numPr>
              <w:ind w:left="864" w:hanging="864"/>
              <w:rPr>
                <w:rFonts w:ascii="Times New Roman" w:hAnsi="Times New Roman"/>
                <w:sz w:val="21"/>
                <w:szCs w:val="21"/>
                <w:lang w:eastAsia="zh-CN"/>
              </w:rPr>
            </w:pPr>
            <w:bookmarkStart w:id="8" w:name="_Toc146106268"/>
            <w:r w:rsidRPr="008B78CC">
              <w:rPr>
                <w:rFonts w:ascii="Times New Roman" w:hAnsi="Times New Roman"/>
                <w:sz w:val="21"/>
                <w:szCs w:val="21"/>
                <w:lang w:eastAsia="zh-CN"/>
              </w:rPr>
              <w:lastRenderedPageBreak/>
              <w:t>7.3.1.1.4</w:t>
            </w:r>
            <w:r w:rsidRPr="008B78CC">
              <w:rPr>
                <w:rFonts w:ascii="Times New Roman" w:hAnsi="Times New Roman"/>
                <w:sz w:val="21"/>
                <w:szCs w:val="21"/>
                <w:lang w:eastAsia="zh-CN"/>
              </w:rPr>
              <w:tab/>
              <w:t>Format 0_3</w:t>
            </w:r>
            <w:bookmarkEnd w:id="8"/>
          </w:p>
          <w:p w14:paraId="65913943"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288B7CA4" w14:textId="19C7B363" w:rsidR="00437B0C" w:rsidRPr="008B78CC" w:rsidRDefault="00437B0C" w:rsidP="00437B0C">
            <w:pPr>
              <w:pStyle w:val="B1"/>
              <w:rPr>
                <w:sz w:val="21"/>
                <w:szCs w:val="21"/>
                <w:lang w:eastAsia="zh-CN"/>
              </w:rPr>
            </w:pPr>
            <w:r w:rsidRPr="008B78CC">
              <w:rPr>
                <w:sz w:val="21"/>
                <w:szCs w:val="21"/>
              </w:rPr>
              <w:t>-</w:t>
            </w:r>
            <w:r w:rsidRPr="008B78CC">
              <w:rPr>
                <w:sz w:val="21"/>
                <w:szCs w:val="21"/>
                <w:lang w:eastAsia="zh-CN"/>
              </w:rPr>
              <w:tab/>
              <w:t>Bandwidth part indicator</w:t>
            </w:r>
            <w:r w:rsidRPr="008B78CC">
              <w:rPr>
                <w:sz w:val="21"/>
                <w:szCs w:val="21"/>
              </w:rPr>
              <w:t xml:space="preserve"> –</w:t>
            </w:r>
            <w:r w:rsidRPr="008B78CC">
              <w:rPr>
                <w:sz w:val="21"/>
                <w:szCs w:val="21"/>
                <w:lang w:eastAsia="zh-CN"/>
              </w:rPr>
              <w:t xml:space="preserve"> </w:t>
            </w:r>
            <w:r w:rsidRPr="008B78CC">
              <w:rPr>
                <w:strike/>
                <w:color w:val="FF0000"/>
                <w:sz w:val="21"/>
                <w:szCs w:val="21"/>
                <w:lang w:eastAsia="zh-CN"/>
              </w:rPr>
              <w:t xml:space="preserve">0, 1 or 2 </w:t>
            </w:r>
            <w:r w:rsidRPr="008B78CC">
              <w:rPr>
                <w:strike/>
                <w:color w:val="FF0000"/>
                <w:sz w:val="21"/>
                <w:szCs w:val="21"/>
              </w:rPr>
              <w:t>bit</w:t>
            </w:r>
            <w:r w:rsidRPr="008B78CC">
              <w:rPr>
                <w:strike/>
                <w:color w:val="FF0000"/>
                <w:sz w:val="21"/>
                <w:szCs w:val="21"/>
                <w:lang w:eastAsia="zh-CN"/>
              </w:rPr>
              <w:t xml:space="preserve">s determined as </w:t>
            </w:r>
            <m:oMath>
              <m:d>
                <m:dPr>
                  <m:begChr m:val="⌈"/>
                  <m:endChr m:val="⌉"/>
                  <m:ctrlPr>
                    <w:rPr>
                      <w:rFonts w:ascii="Cambria Math" w:hAnsi="Cambria Math"/>
                      <w:strike/>
                      <w:color w:val="FF0000"/>
                      <w:sz w:val="21"/>
                      <w:szCs w:val="21"/>
                    </w:rPr>
                  </m:ctrlPr>
                </m:dPr>
                <m:e>
                  <m:func>
                    <m:funcPr>
                      <m:ctrlPr>
                        <w:rPr>
                          <w:rFonts w:ascii="Cambria Math" w:hAnsi="Cambria Math"/>
                          <w:i/>
                          <w:strike/>
                          <w:color w:val="FF0000"/>
                          <w:sz w:val="21"/>
                          <w:szCs w:val="21"/>
                        </w:rPr>
                      </m:ctrlPr>
                    </m:funcPr>
                    <m:fName>
                      <m:sSub>
                        <m:sSubPr>
                          <m:ctrlPr>
                            <w:rPr>
                              <w:rFonts w:ascii="Cambria Math" w:hAnsi="Cambria Math"/>
                              <w:i/>
                              <w:strike/>
                              <w:color w:val="FF0000"/>
                              <w:sz w:val="21"/>
                              <w:szCs w:val="21"/>
                            </w:rPr>
                          </m:ctrlPr>
                        </m:sSubPr>
                        <m:e>
                          <m:r>
                            <m:rPr>
                              <m:sty m:val="p"/>
                            </m:rPr>
                            <w:rPr>
                              <w:rFonts w:ascii="Cambria Math" w:hAnsi="Cambria Math"/>
                              <w:strike/>
                              <w:color w:val="FF0000"/>
                              <w:sz w:val="21"/>
                              <w:szCs w:val="21"/>
                            </w:rPr>
                            <m:t>log</m:t>
                          </m:r>
                        </m:e>
                        <m:sub>
                          <m:r>
                            <w:rPr>
                              <w:rFonts w:ascii="Cambria Math" w:hAnsi="Cambria Math"/>
                              <w:strike/>
                              <w:color w:val="FF0000"/>
                              <w:sz w:val="21"/>
                              <w:szCs w:val="21"/>
                            </w:rPr>
                            <m:t>2</m:t>
                          </m:r>
                        </m:sub>
                      </m:sSub>
                    </m:fName>
                    <m:e>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e>
                  </m:func>
                </m:e>
              </m:d>
            </m:oMath>
            <w:r w:rsidRPr="008B78CC">
              <w:rPr>
                <w:strike/>
                <w:color w:val="FF0000"/>
                <w:sz w:val="21"/>
                <w:szCs w:val="21"/>
              </w:rPr>
              <w:t>, where</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UL,2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UL,2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ScheduledCell-ListDCI-0-3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p>
          <w:p w14:paraId="25B1C83C" w14:textId="58440D7E" w:rsidR="00437B0C" w:rsidRPr="00645E1A" w:rsidRDefault="00437B0C" w:rsidP="00A51914">
            <w:pPr>
              <w:pStyle w:val="B1"/>
              <w:ind w:leftChars="250" w:left="500" w:firstLineChars="50" w:firstLine="105"/>
              <w:rPr>
                <w:color w:val="FF0000"/>
                <w:sz w:val="21"/>
                <w:szCs w:val="21"/>
                <w:u w:val="single"/>
                <w:lang w:eastAsia="zh-CN"/>
              </w:rPr>
            </w:pPr>
            <w:r w:rsidRPr="00645E1A">
              <w:rPr>
                <w:color w:val="FF0000"/>
                <w:sz w:val="21"/>
                <w:szCs w:val="21"/>
                <w:u w:val="single"/>
                <w:lang w:eastAsia="zh-CN"/>
              </w:rPr>
              <w:t xml:space="preserve">0, 1 or 2 </w:t>
            </w:r>
            <w:r w:rsidRPr="00645E1A">
              <w:rPr>
                <w:color w:val="FF0000"/>
                <w:sz w:val="21"/>
                <w:szCs w:val="21"/>
                <w:u w:val="single"/>
              </w:rPr>
              <w:t>bit</w:t>
            </w:r>
            <w:r w:rsidRPr="00645E1A">
              <w:rPr>
                <w:color w:val="FF0000"/>
                <w:sz w:val="21"/>
                <w:szCs w:val="21"/>
                <w:u w:val="single"/>
                <w:lang w:eastAsia="zh-CN"/>
              </w:rPr>
              <w:t xml:space="preserve">s </w:t>
            </w:r>
            <w:r w:rsidR="00A51914" w:rsidRPr="00645E1A">
              <w:rPr>
                <w:rFonts w:eastAsia="宋体"/>
                <w:color w:val="FF0000"/>
                <w:sz w:val="21"/>
                <w:szCs w:val="21"/>
                <w:u w:val="single"/>
                <w:lang w:eastAsia="zh-CN"/>
              </w:rPr>
              <w:t xml:space="preserve">by the number of UL BWPs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BWP,RRC</m:t>
                  </m:r>
                </m:sub>
              </m:sSub>
            </m:oMath>
            <w:r w:rsidR="00A51914" w:rsidRPr="00645E1A">
              <w:rPr>
                <w:rFonts w:eastAsia="宋体"/>
                <w:color w:val="FF0000"/>
                <w:sz w:val="21"/>
                <w:szCs w:val="21"/>
                <w:u w:val="single"/>
                <w:lang w:eastAsia="zh-CN"/>
              </w:rPr>
              <w:t xml:space="preserve">configured by higher layers, excluding the initial UL bandwidth part. The bitwidth for this field is </w:t>
            </w:r>
            <w:r w:rsidRPr="00645E1A">
              <w:rPr>
                <w:color w:val="FF0000"/>
                <w:sz w:val="21"/>
                <w:szCs w:val="21"/>
                <w:u w:val="single"/>
                <w:lang w:eastAsia="zh-CN"/>
              </w:rPr>
              <w:t xml:space="preserve">determined as </w:t>
            </w:r>
            <m:oMath>
              <m:d>
                <m:dPr>
                  <m:begChr m:val="⌈"/>
                  <m:endChr m:val="⌉"/>
                  <m:ctrlPr>
                    <w:rPr>
                      <w:rFonts w:ascii="Cambria Math" w:hAnsi="Cambria Math"/>
                      <w:color w:val="FF0000"/>
                      <w:sz w:val="21"/>
                      <w:szCs w:val="21"/>
                      <w:u w:val="single"/>
                    </w:rPr>
                  </m:ctrlPr>
                </m:dPr>
                <m:e>
                  <m:func>
                    <m:funcPr>
                      <m:ctrlPr>
                        <w:rPr>
                          <w:rFonts w:ascii="Cambria Math" w:hAnsi="Cambria Math"/>
                          <w:i/>
                          <w:color w:val="FF0000"/>
                          <w:sz w:val="21"/>
                          <w:szCs w:val="21"/>
                          <w:u w:val="single"/>
                        </w:rPr>
                      </m:ctrlPr>
                    </m:funcPr>
                    <m:fName>
                      <m:sSub>
                        <m:sSubPr>
                          <m:ctrlPr>
                            <w:rPr>
                              <w:rFonts w:ascii="Cambria Math" w:hAnsi="Cambria Math"/>
                              <w:i/>
                              <w:color w:val="FF0000"/>
                              <w:sz w:val="21"/>
                              <w:szCs w:val="21"/>
                              <w:u w:val="single"/>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rPr>
                            <m:t>2</m:t>
                          </m:r>
                        </m:sub>
                      </m:sSub>
                    </m:fName>
                    <m:e>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m:t>
                          </m:r>
                        </m:sub>
                      </m:sSub>
                    </m:e>
                  </m:func>
                </m:e>
              </m:d>
              <m:r>
                <w:rPr>
                  <w:rFonts w:ascii="Cambria Math" w:hAnsi="Cambria Math"/>
                  <w:color w:val="FF0000"/>
                  <w:sz w:val="21"/>
                  <w:szCs w:val="21"/>
                  <w:u w:val="single"/>
                </w:rPr>
                <m:t xml:space="preserve"> </m:t>
              </m:r>
              <m:r>
                <m:rPr>
                  <m:sty m:val="p"/>
                </m:rPr>
                <w:rPr>
                  <w:rFonts w:ascii="Cambria Math" w:eastAsiaTheme="minorEastAsia" w:hAnsi="Cambria Math"/>
                  <w:color w:val="FF0000"/>
                  <w:sz w:val="21"/>
                  <w:szCs w:val="21"/>
                  <w:u w:val="single"/>
                  <w:lang w:eastAsia="zh-CN"/>
                </w:rPr>
                <m:t>bits</m:t>
              </m:r>
            </m:oMath>
            <w:r w:rsidRPr="00645E1A">
              <w:rPr>
                <w:color w:val="FF0000"/>
                <w:sz w:val="21"/>
                <w:szCs w:val="21"/>
                <w:u w:val="single"/>
              </w:rPr>
              <w:t>, where</w:t>
            </w:r>
          </w:p>
          <w:p w14:paraId="5873C925" w14:textId="4A67794F" w:rsidR="0024530C" w:rsidRPr="00645E1A" w:rsidRDefault="00C517E5" w:rsidP="00C517E5">
            <w:pPr>
              <w:pStyle w:val="B1"/>
              <w:ind w:leftChars="300" w:left="810" w:hangingChars="100" w:hanging="210"/>
              <w:rPr>
                <w:rFonts w:eastAsiaTheme="minorEastAsia"/>
                <w:color w:val="FF0000"/>
                <w:sz w:val="21"/>
                <w:szCs w:val="21"/>
                <w:u w:val="single"/>
                <w:lang w:eastAsia="zh-CN"/>
              </w:rPr>
            </w:pPr>
            <w:r w:rsidRPr="00645E1A">
              <w:rPr>
                <w:color w:val="FF0000"/>
                <w:sz w:val="21"/>
                <w:szCs w:val="21"/>
                <w:u w:val="single"/>
              </w:rPr>
              <w:t xml:space="preserve">-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rPr>
              <w:t>=</w:t>
            </w:r>
            <w:proofErr w:type="gramStart"/>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proofErr w:type="gramEnd"/>
            <w:r w:rsidRPr="00645E1A">
              <w:rPr>
                <w:color w:val="FF0000"/>
                <w:sz w:val="21"/>
                <w:szCs w:val="21"/>
                <w:u w:val="single"/>
              </w:rPr>
              <w:t xml:space="preserve">+1 if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≤3, in which case the bandwidth part indicator is equivalent to the ascending order of the higher layer parameter </w:t>
            </w:r>
            <w:r w:rsidRPr="00645E1A">
              <w:rPr>
                <w:i/>
                <w:iCs/>
                <w:color w:val="FF0000"/>
                <w:sz w:val="21"/>
                <w:szCs w:val="21"/>
                <w:u w:val="single"/>
              </w:rPr>
              <w:t>BWP-Id</w:t>
            </w:r>
            <w:r w:rsidRPr="00645E1A">
              <w:rPr>
                <w:color w:val="FF0000"/>
                <w:sz w:val="21"/>
                <w:szCs w:val="21"/>
                <w:u w:val="single"/>
              </w:rPr>
              <w:t>;</w:t>
            </w:r>
          </w:p>
          <w:p w14:paraId="0A39656A" w14:textId="4CD6489C" w:rsidR="00437B0C" w:rsidRPr="00645E1A" w:rsidRDefault="00437B0C" w:rsidP="00437B0C">
            <w:pPr>
              <w:pStyle w:val="B2"/>
              <w:rPr>
                <w:strike/>
                <w:color w:val="FF0000"/>
                <w:sz w:val="21"/>
                <w:szCs w:val="21"/>
                <w:lang w:eastAsia="zh-CN"/>
              </w:rPr>
            </w:pPr>
            <w:r w:rsidRPr="00645E1A">
              <w:rPr>
                <w:strike/>
                <w:color w:val="FF0000"/>
                <w:sz w:val="21"/>
                <w:szCs w:val="21"/>
                <w:lang w:eastAsia="zh-CN"/>
              </w:rPr>
              <w:t>-</w:t>
            </w:r>
            <w:r w:rsidRPr="00645E1A">
              <w:rPr>
                <w:strike/>
                <w:color w:val="FF0000"/>
                <w:sz w:val="21"/>
                <w:szCs w:val="21"/>
                <w:lang w:eastAsia="zh-CN"/>
              </w:rPr>
              <w:tab/>
            </w:r>
            <m:oMath>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r>
                <w:rPr>
                  <w:rFonts w:ascii="Cambria Math" w:hAnsi="Cambria Math"/>
                  <w:strike/>
                  <w:color w:val="FF0000"/>
                  <w:sz w:val="21"/>
                  <w:szCs w:val="21"/>
                </w:rPr>
                <m:t>=</m:t>
              </m:r>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+1</m:t>
              </m:r>
            </m:oMath>
            <w:r w:rsidRPr="00645E1A">
              <w:rPr>
                <w:strike/>
                <w:color w:val="FF0000"/>
                <w:sz w:val="21"/>
                <w:szCs w:val="21"/>
                <w:lang w:eastAsia="zh-CN"/>
              </w:rPr>
              <w:t xml:space="preserve"> if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≤3</m:t>
              </m:r>
            </m:oMath>
            <w:r w:rsidRPr="00645E1A">
              <w:rPr>
                <w:strike/>
                <w:color w:val="FF0000"/>
                <w:sz w:val="21"/>
                <w:szCs w:val="21"/>
                <w:lang w:eastAsia="zh-CN"/>
              </w:rPr>
              <w:t xml:space="preserve">,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 xml:space="preserve"> </m:t>
              </m:r>
            </m:oMath>
            <w:r w:rsidRPr="00645E1A">
              <w:rPr>
                <w:strike/>
                <w:color w:val="FF0000"/>
                <w:sz w:val="21"/>
                <w:szCs w:val="21"/>
                <w:lang w:eastAsia="zh-CN"/>
              </w:rPr>
              <w:t>is the maximum number of UL BWPs configured by higher layers</w:t>
            </w:r>
            <w:r w:rsidR="005D0313" w:rsidRPr="005D0313">
              <w:rPr>
                <w:rFonts w:hint="eastAsia"/>
                <w:strike/>
                <w:color w:val="FF0000"/>
                <w:u w:val="single"/>
                <w:lang w:eastAsia="zh-CN"/>
              </w:rPr>
              <w:t>, excluding the initial UL bandwidth part</w:t>
            </w:r>
            <w:r w:rsidR="005D0313" w:rsidRPr="005D0313">
              <w:rPr>
                <w:strike/>
                <w:color w:val="FF0000"/>
                <w:u w:val="single"/>
                <w:lang w:eastAsia="zh-CN"/>
              </w:rPr>
              <w:t>,</w:t>
            </w:r>
            <w:r w:rsidRPr="00645E1A">
              <w:rPr>
                <w:strike/>
                <w:color w:val="FF0000"/>
                <w:sz w:val="21"/>
                <w:szCs w:val="21"/>
                <w:lang w:eastAsia="zh-CN"/>
              </w:rPr>
              <w:t xml:space="preserve"> across all the cells configured by higher layer parameter </w:t>
            </w:r>
            <w:r w:rsidRPr="00645E1A">
              <w:rPr>
                <w:i/>
                <w:strike/>
                <w:color w:val="FF0000"/>
                <w:sz w:val="21"/>
                <w:szCs w:val="21"/>
                <w:lang w:eastAsia="zh-CN"/>
              </w:rPr>
              <w:t>ScheduledCell-ListDCI-0-3</w:t>
            </w:r>
            <w:r w:rsidRPr="00645E1A">
              <w:rPr>
                <w:strike/>
                <w:color w:val="FF0000"/>
                <w:sz w:val="21"/>
                <w:szCs w:val="21"/>
                <w:lang w:eastAsia="zh-CN"/>
              </w:rPr>
              <w:t xml:space="preserve"> in the scheduled cell set, in which case the bandwidth part indicator is equivalent to the ascending order of the higher layer parameter </w:t>
            </w:r>
            <w:r w:rsidRPr="00645E1A">
              <w:rPr>
                <w:i/>
                <w:strike/>
                <w:color w:val="FF0000"/>
                <w:sz w:val="21"/>
                <w:szCs w:val="21"/>
                <w:lang w:eastAsia="zh-CN"/>
              </w:rPr>
              <w:t>BWP-Id</w:t>
            </w:r>
            <w:r w:rsidRPr="00645E1A">
              <w:rPr>
                <w:strike/>
                <w:color w:val="FF0000"/>
                <w:sz w:val="21"/>
                <w:szCs w:val="21"/>
                <w:lang w:eastAsia="zh-CN"/>
              </w:rPr>
              <w:t>;</w:t>
            </w:r>
          </w:p>
          <w:p w14:paraId="56F45212" w14:textId="5638AD79" w:rsidR="00437B0C" w:rsidRPr="00645E1A" w:rsidRDefault="00437B0C" w:rsidP="00437B0C">
            <w:pPr>
              <w:pStyle w:val="B2"/>
              <w:rPr>
                <w:color w:val="FF0000"/>
                <w:sz w:val="21"/>
                <w:szCs w:val="21"/>
                <w:u w:val="single"/>
                <w:lang w:eastAsia="zh-CN"/>
              </w:rPr>
            </w:pPr>
            <w:r w:rsidRPr="00645E1A">
              <w:rPr>
                <w:color w:val="FF0000"/>
                <w:sz w:val="21"/>
                <w:szCs w:val="21"/>
                <w:u w:val="single"/>
                <w:lang w:eastAsia="zh-CN"/>
              </w:rPr>
              <w:t>-</w:t>
            </w:r>
            <w:r w:rsidRPr="00645E1A">
              <w:rPr>
                <w:color w:val="FF0000"/>
                <w:sz w:val="21"/>
                <w:szCs w:val="21"/>
                <w:u w:val="single"/>
                <w:lang w:eastAsia="zh-CN"/>
              </w:rPr>
              <w:tab/>
              <w:t xml:space="preserve">otherwise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m:t>
                  </m:r>
                </m:sub>
              </m:sSub>
              <m:r>
                <w:rPr>
                  <w:rFonts w:ascii="Cambria Math" w:hAnsi="Cambria Math"/>
                  <w:color w:val="FF0000"/>
                  <w:sz w:val="21"/>
                  <w:szCs w:val="21"/>
                  <w:u w:val="single"/>
                </w:rPr>
                <m:t>=</m:t>
              </m:r>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BWP,RRC</m:t>
                  </m:r>
                </m:sub>
              </m:sSub>
            </m:oMath>
            <w:r w:rsidRPr="00645E1A">
              <w:rPr>
                <w:color w:val="FF0000"/>
                <w:sz w:val="21"/>
                <w:szCs w:val="21"/>
                <w:u w:val="single"/>
                <w:lang w:eastAsia="zh-CN"/>
              </w:rPr>
              <w:t>, in which case the bandwidth part indicator is defined in Table 7.3.1.1.2-1;</w:t>
            </w:r>
          </w:p>
          <w:p w14:paraId="2A66D3B6" w14:textId="6D072F32" w:rsidR="00437B0C" w:rsidRPr="008B78CC" w:rsidRDefault="00437B0C" w:rsidP="00437B0C">
            <w:pPr>
              <w:ind w:left="568" w:hanging="1"/>
              <w:rPr>
                <w:rFonts w:ascii="Times New Roman" w:eastAsiaTheme="minorEastAsia" w:hAnsi="Times New Roman"/>
                <w:sz w:val="21"/>
                <w:szCs w:val="21"/>
                <w:lang w:eastAsia="zh-CN"/>
              </w:rPr>
            </w:pPr>
            <w:r w:rsidRPr="008B78CC">
              <w:rPr>
                <w:rFonts w:ascii="Times New Roman" w:hAnsi="Times New Roman"/>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r w:rsidR="00F24867">
              <w:rPr>
                <w:rFonts w:ascii="Times New Roman" w:hAnsi="Times New Roman"/>
                <w:sz w:val="21"/>
                <w:szCs w:val="21"/>
                <w:lang w:eastAsia="zh-CN"/>
              </w:rPr>
              <w:t>.</w:t>
            </w:r>
          </w:p>
          <w:p w14:paraId="2BA7DC2B"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0B0739A2" w14:textId="77777777" w:rsidR="00D01C5A" w:rsidRPr="00D01C5A" w:rsidRDefault="00D01C5A" w:rsidP="00253410">
            <w:pPr>
              <w:spacing w:beforeLines="50" w:before="120"/>
              <w:ind w:left="0" w:firstLine="0"/>
              <w:rPr>
                <w:rFonts w:ascii="Times New Roman" w:eastAsiaTheme="minorEastAsia" w:hAnsi="Times New Roman"/>
                <w:color w:val="C00000"/>
                <w:sz w:val="21"/>
                <w:szCs w:val="21"/>
                <w:lang w:eastAsia="zh-CN"/>
              </w:rPr>
            </w:pPr>
          </w:p>
          <w:p w14:paraId="1FD15978" w14:textId="22F62E9D" w:rsidR="00437B0C" w:rsidRPr="008B78CC" w:rsidRDefault="00437B0C" w:rsidP="00437B0C">
            <w:pPr>
              <w:pStyle w:val="5"/>
              <w:numPr>
                <w:ilvl w:val="0"/>
                <w:numId w:val="0"/>
              </w:numPr>
              <w:ind w:left="864" w:hanging="864"/>
              <w:rPr>
                <w:rFonts w:ascii="Times New Roman" w:hAnsi="Times New Roman"/>
                <w:sz w:val="21"/>
                <w:szCs w:val="21"/>
                <w:lang w:eastAsia="zh-CN"/>
              </w:rPr>
            </w:pPr>
            <w:r w:rsidRPr="008B78CC">
              <w:rPr>
                <w:rFonts w:ascii="Times New Roman" w:hAnsi="Times New Roman"/>
                <w:sz w:val="21"/>
                <w:szCs w:val="21"/>
                <w:lang w:eastAsia="zh-CN"/>
              </w:rPr>
              <w:t>7.3.1.2.4 Format 1_3</w:t>
            </w:r>
          </w:p>
          <w:p w14:paraId="3D621D52" w14:textId="2ED8B7C2" w:rsidR="00437B0C" w:rsidRPr="008B78CC" w:rsidRDefault="00437B0C" w:rsidP="00437B0C">
            <w:pPr>
              <w:rPr>
                <w:rFonts w:ascii="Times New Roman" w:hAnsi="Times New Roman"/>
                <w:sz w:val="21"/>
                <w:szCs w:val="21"/>
              </w:rPr>
            </w:pPr>
            <w:r w:rsidRPr="008B78CC">
              <w:rPr>
                <w:rFonts w:ascii="Times New Roman" w:hAnsi="Times New Roman"/>
                <w:color w:val="C00000"/>
                <w:sz w:val="21"/>
                <w:szCs w:val="21"/>
                <w:lang w:eastAsia="zh-CN"/>
              </w:rPr>
              <w:t>-----------------------omitted text-----------------------</w:t>
            </w:r>
          </w:p>
          <w:p w14:paraId="6225F44F" w14:textId="4F3C13C6" w:rsidR="00437B0C" w:rsidRPr="008B78CC" w:rsidRDefault="00437B0C" w:rsidP="00437B0C">
            <w:pPr>
              <w:pStyle w:val="B1"/>
              <w:rPr>
                <w:sz w:val="21"/>
                <w:szCs w:val="21"/>
                <w:lang w:eastAsia="zh-CN"/>
              </w:rPr>
            </w:pPr>
            <w:r w:rsidRPr="008B78CC">
              <w:rPr>
                <w:sz w:val="21"/>
                <w:szCs w:val="21"/>
              </w:rPr>
              <w:t>-</w:t>
            </w:r>
            <w:r w:rsidRPr="008B78CC">
              <w:rPr>
                <w:sz w:val="21"/>
                <w:szCs w:val="21"/>
                <w:lang w:eastAsia="zh-CN"/>
              </w:rPr>
              <w:tab/>
              <w:t>Bandwidth part indicator</w:t>
            </w:r>
            <w:r w:rsidRPr="008B78CC">
              <w:rPr>
                <w:sz w:val="21"/>
                <w:szCs w:val="21"/>
              </w:rPr>
              <w:t xml:space="preserve"> –</w:t>
            </w:r>
            <w:r w:rsidRPr="008B78CC">
              <w:rPr>
                <w:sz w:val="21"/>
                <w:szCs w:val="21"/>
                <w:lang w:eastAsia="zh-CN"/>
              </w:rPr>
              <w:t xml:space="preserve"> </w:t>
            </w:r>
            <w:r w:rsidRPr="008B78CC">
              <w:rPr>
                <w:strike/>
                <w:color w:val="FF0000"/>
                <w:sz w:val="21"/>
                <w:szCs w:val="21"/>
                <w:lang w:eastAsia="zh-CN"/>
              </w:rPr>
              <w:t xml:space="preserve">0, 1 or 2 </w:t>
            </w:r>
            <w:r w:rsidRPr="008B78CC">
              <w:rPr>
                <w:strike/>
                <w:color w:val="FF0000"/>
                <w:sz w:val="21"/>
                <w:szCs w:val="21"/>
              </w:rPr>
              <w:t>bit</w:t>
            </w:r>
            <w:r w:rsidRPr="008B78CC">
              <w:rPr>
                <w:strike/>
                <w:color w:val="FF0000"/>
                <w:sz w:val="21"/>
                <w:szCs w:val="21"/>
                <w:lang w:eastAsia="zh-CN"/>
              </w:rPr>
              <w:t xml:space="preserve">s determined as </w:t>
            </w:r>
            <m:oMath>
              <m:d>
                <m:dPr>
                  <m:begChr m:val="⌈"/>
                  <m:endChr m:val="⌉"/>
                  <m:ctrlPr>
                    <w:rPr>
                      <w:rFonts w:ascii="Cambria Math" w:hAnsi="Cambria Math"/>
                      <w:strike/>
                      <w:color w:val="FF0000"/>
                      <w:sz w:val="21"/>
                      <w:szCs w:val="21"/>
                    </w:rPr>
                  </m:ctrlPr>
                </m:dPr>
                <m:e>
                  <m:func>
                    <m:funcPr>
                      <m:ctrlPr>
                        <w:rPr>
                          <w:rFonts w:ascii="Cambria Math" w:hAnsi="Cambria Math"/>
                          <w:i/>
                          <w:strike/>
                          <w:color w:val="FF0000"/>
                          <w:sz w:val="21"/>
                          <w:szCs w:val="21"/>
                        </w:rPr>
                      </m:ctrlPr>
                    </m:funcPr>
                    <m:fName>
                      <m:sSub>
                        <m:sSubPr>
                          <m:ctrlPr>
                            <w:rPr>
                              <w:rFonts w:ascii="Cambria Math" w:hAnsi="Cambria Math"/>
                              <w:i/>
                              <w:strike/>
                              <w:color w:val="FF0000"/>
                              <w:sz w:val="21"/>
                              <w:szCs w:val="21"/>
                            </w:rPr>
                          </m:ctrlPr>
                        </m:sSubPr>
                        <m:e>
                          <m:r>
                            <m:rPr>
                              <m:sty m:val="p"/>
                            </m:rPr>
                            <w:rPr>
                              <w:rFonts w:ascii="Cambria Math" w:hAnsi="Cambria Math"/>
                              <w:strike/>
                              <w:color w:val="FF0000"/>
                              <w:sz w:val="21"/>
                              <w:szCs w:val="21"/>
                            </w:rPr>
                            <m:t>log</m:t>
                          </m:r>
                        </m:e>
                        <m:sub>
                          <m:r>
                            <w:rPr>
                              <w:rFonts w:ascii="Cambria Math" w:hAnsi="Cambria Math"/>
                              <w:strike/>
                              <w:color w:val="FF0000"/>
                              <w:sz w:val="21"/>
                              <w:szCs w:val="21"/>
                            </w:rPr>
                            <m:t>2</m:t>
                          </m:r>
                        </m:sub>
                      </m:sSub>
                    </m:fName>
                    <m:e>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e>
                  </m:func>
                </m:e>
              </m:d>
            </m:oMath>
            <w:r w:rsidRPr="008B78CC">
              <w:rPr>
                <w:strike/>
                <w:color w:val="FF0000"/>
                <w:sz w:val="21"/>
                <w:szCs w:val="21"/>
              </w:rPr>
              <w:t>, where</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ScheduledCell-ListDCI-1-3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B</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p>
          <w:p w14:paraId="651A57D5" w14:textId="432A870D" w:rsidR="00437B0C" w:rsidRPr="00645E1A" w:rsidRDefault="00437B0C" w:rsidP="00645E1A">
            <w:pPr>
              <w:pStyle w:val="B1"/>
              <w:ind w:leftChars="350" w:left="700" w:firstLine="0"/>
              <w:rPr>
                <w:color w:val="FF0000"/>
                <w:sz w:val="21"/>
                <w:szCs w:val="21"/>
                <w:u w:val="single"/>
              </w:rPr>
            </w:pPr>
            <w:r w:rsidRPr="00645E1A">
              <w:rPr>
                <w:color w:val="FF0000"/>
                <w:sz w:val="21"/>
                <w:szCs w:val="21"/>
                <w:u w:val="single"/>
                <w:lang w:eastAsia="zh-CN"/>
              </w:rPr>
              <w:t xml:space="preserve">0, 1 or 2 </w:t>
            </w:r>
            <w:r w:rsidRPr="00645E1A">
              <w:rPr>
                <w:color w:val="FF0000"/>
                <w:sz w:val="21"/>
                <w:szCs w:val="21"/>
                <w:u w:val="single"/>
              </w:rPr>
              <w:t>bit</w:t>
            </w:r>
            <w:r w:rsidRPr="00645E1A">
              <w:rPr>
                <w:color w:val="FF0000"/>
                <w:sz w:val="21"/>
                <w:szCs w:val="21"/>
                <w:u w:val="single"/>
                <w:lang w:eastAsia="zh-CN"/>
              </w:rPr>
              <w:t xml:space="preserve">s </w:t>
            </w:r>
            <w:r w:rsidR="00A51914" w:rsidRPr="00645E1A">
              <w:rPr>
                <w:rFonts w:eastAsia="宋体"/>
                <w:color w:val="FF0000"/>
                <w:sz w:val="21"/>
                <w:szCs w:val="21"/>
                <w:u w:val="single"/>
                <w:lang w:eastAsia="zh-CN"/>
              </w:rPr>
              <w:t xml:space="preserve">as determined by the number of DL BWPs </w:t>
            </w:r>
            <w:r w:rsidR="00A51914" w:rsidRPr="00645E1A">
              <w:rPr>
                <w:rFonts w:eastAsia="宋体"/>
                <w:color w:val="FF0000"/>
                <w:position w:val="-14"/>
                <w:sz w:val="21"/>
                <w:szCs w:val="21"/>
                <w:u w:val="single"/>
              </w:rPr>
              <w:object w:dxaOrig="800" w:dyaOrig="380" w14:anchorId="71C38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7.3pt" o:ole="">
                  <v:imagedata r:id="rId9" o:title=""/>
                </v:shape>
                <o:OLEObject Type="Embed" ProgID="Equation.DSMT4" ShapeID="_x0000_i1025" DrawAspect="Content" ObjectID="_1760547280" r:id="rId10"/>
              </w:object>
            </w:r>
            <w:r w:rsidR="00A51914" w:rsidRPr="00645E1A">
              <w:rPr>
                <w:rFonts w:eastAsia="宋体"/>
                <w:color w:val="FF0000"/>
                <w:sz w:val="21"/>
                <w:szCs w:val="21"/>
                <w:u w:val="single"/>
                <w:lang w:eastAsia="zh-CN"/>
              </w:rPr>
              <w:t xml:space="preserve"> configured by higher layers, excluding the initial DL bandwidth part. The </w:t>
            </w:r>
            <w:proofErr w:type="spellStart"/>
            <w:r w:rsidR="00A51914" w:rsidRPr="00645E1A">
              <w:rPr>
                <w:rFonts w:eastAsia="宋体"/>
                <w:color w:val="FF0000"/>
                <w:sz w:val="21"/>
                <w:szCs w:val="21"/>
                <w:u w:val="single"/>
                <w:lang w:eastAsia="zh-CN"/>
              </w:rPr>
              <w:t>bitwidth</w:t>
            </w:r>
            <w:proofErr w:type="spellEnd"/>
            <w:r w:rsidR="00A51914" w:rsidRPr="00645E1A">
              <w:rPr>
                <w:rFonts w:eastAsia="宋体"/>
                <w:color w:val="FF0000"/>
                <w:sz w:val="21"/>
                <w:szCs w:val="21"/>
                <w:u w:val="single"/>
                <w:lang w:eastAsia="zh-CN"/>
              </w:rPr>
              <w:t xml:space="preserve"> for this field is </w:t>
            </w:r>
            <w:r w:rsidRPr="00645E1A">
              <w:rPr>
                <w:color w:val="FF0000"/>
                <w:sz w:val="21"/>
                <w:szCs w:val="21"/>
                <w:u w:val="single"/>
                <w:lang w:eastAsia="zh-CN"/>
              </w:rPr>
              <w:t xml:space="preserve">determined as </w:t>
            </w:r>
            <m:oMath>
              <m:d>
                <m:dPr>
                  <m:begChr m:val="⌈"/>
                  <m:endChr m:val="⌉"/>
                  <m:ctrlPr>
                    <w:rPr>
                      <w:rFonts w:ascii="Cambria Math" w:hAnsi="Cambria Math"/>
                      <w:color w:val="FF0000"/>
                      <w:sz w:val="21"/>
                      <w:szCs w:val="21"/>
                      <w:u w:val="single"/>
                    </w:rPr>
                  </m:ctrlPr>
                </m:dPr>
                <m:e>
                  <m:func>
                    <m:funcPr>
                      <m:ctrlPr>
                        <w:rPr>
                          <w:rFonts w:ascii="Cambria Math" w:hAnsi="Cambria Math"/>
                          <w:i/>
                          <w:color w:val="FF0000"/>
                          <w:sz w:val="21"/>
                          <w:szCs w:val="21"/>
                          <w:u w:val="single"/>
                        </w:rPr>
                      </m:ctrlPr>
                    </m:funcPr>
                    <m:fName>
                      <m:sSub>
                        <m:sSubPr>
                          <m:ctrlPr>
                            <w:rPr>
                              <w:rFonts w:ascii="Cambria Math" w:hAnsi="Cambria Math"/>
                              <w:i/>
                              <w:color w:val="FF0000"/>
                              <w:sz w:val="21"/>
                              <w:szCs w:val="21"/>
                              <w:u w:val="single"/>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rPr>
                            <m:t>2</m:t>
                          </m:r>
                        </m:sub>
                      </m:sSub>
                    </m:fName>
                    <m:e>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w:rPr>
                              <w:rFonts w:ascii="Cambria Math" w:hAnsi="Cambria Math"/>
                              <w:color w:val="FF0000"/>
                              <w:sz w:val="21"/>
                              <w:szCs w:val="21"/>
                              <w:u w:val="single"/>
                            </w:rPr>
                            <m:t>BWP</m:t>
                          </m:r>
                        </m:sub>
                      </m:sSub>
                    </m:e>
                  </m:func>
                </m:e>
              </m:d>
            </m:oMath>
            <w:r w:rsidR="00A51914" w:rsidRPr="00645E1A">
              <w:rPr>
                <w:rFonts w:eastAsiaTheme="minorEastAsia"/>
                <w:color w:val="FF0000"/>
                <w:sz w:val="21"/>
                <w:szCs w:val="21"/>
                <w:u w:val="single"/>
                <w:lang w:eastAsia="zh-CN"/>
              </w:rPr>
              <w:t xml:space="preserve"> bits</w:t>
            </w:r>
            <w:r w:rsidRPr="00645E1A">
              <w:rPr>
                <w:color w:val="FF0000"/>
                <w:sz w:val="21"/>
                <w:szCs w:val="21"/>
                <w:u w:val="single"/>
              </w:rPr>
              <w:t>, where</w:t>
            </w:r>
          </w:p>
          <w:p w14:paraId="3BCE0089" w14:textId="77777777" w:rsidR="00F7236E" w:rsidRPr="00645E1A" w:rsidRDefault="00F7236E" w:rsidP="00F7236E">
            <w:pPr>
              <w:pStyle w:val="B1"/>
              <w:ind w:leftChars="300" w:left="810" w:hangingChars="100" w:hanging="210"/>
              <w:rPr>
                <w:rFonts w:eastAsiaTheme="minorEastAsia"/>
                <w:color w:val="FF0000"/>
                <w:sz w:val="21"/>
                <w:szCs w:val="21"/>
                <w:u w:val="single"/>
                <w:lang w:eastAsia="zh-CN"/>
              </w:rPr>
            </w:pPr>
            <w:r w:rsidRPr="00645E1A">
              <w:rPr>
                <w:color w:val="FF0000"/>
                <w:sz w:val="21"/>
                <w:szCs w:val="21"/>
                <w:u w:val="single"/>
              </w:rPr>
              <w:t xml:space="preserve">-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rPr>
              <w:t>=</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+1 if </w:t>
            </w:r>
            <w:r w:rsidRPr="00645E1A">
              <w:rPr>
                <w:rFonts w:ascii="Cambria Math" w:hAnsi="Cambria Math" w:cs="Cambria Math"/>
                <w:color w:val="FF0000"/>
                <w:sz w:val="21"/>
                <w:szCs w:val="21"/>
                <w:u w:val="single"/>
              </w:rPr>
              <w:t>𝑛</w:t>
            </w:r>
            <w:r w:rsidRPr="00645E1A">
              <w:rPr>
                <w:rFonts w:ascii="Cambria Math" w:hAnsi="Cambria Math" w:cs="Cambria Math"/>
                <w:color w:val="FF0000"/>
                <w:sz w:val="21"/>
                <w:szCs w:val="21"/>
                <w:u w:val="single"/>
                <w:vertAlign w:val="subscript"/>
              </w:rPr>
              <w:t>𝐵𝑊𝑃</w:t>
            </w:r>
            <w:r w:rsidRPr="00645E1A">
              <w:rPr>
                <w:color w:val="FF0000"/>
                <w:sz w:val="21"/>
                <w:szCs w:val="21"/>
                <w:u w:val="single"/>
                <w:vertAlign w:val="subscript"/>
              </w:rPr>
              <w:t>,</w:t>
            </w:r>
            <w:r w:rsidRPr="00645E1A">
              <w:rPr>
                <w:rFonts w:ascii="Cambria Math" w:hAnsi="Cambria Math" w:cs="Cambria Math"/>
                <w:color w:val="FF0000"/>
                <w:sz w:val="21"/>
                <w:szCs w:val="21"/>
                <w:u w:val="single"/>
                <w:vertAlign w:val="subscript"/>
              </w:rPr>
              <w:t>𝑅𝑅𝐶</w:t>
            </w:r>
            <w:r w:rsidRPr="00645E1A">
              <w:rPr>
                <w:color w:val="FF0000"/>
                <w:sz w:val="21"/>
                <w:szCs w:val="21"/>
                <w:u w:val="single"/>
              </w:rPr>
              <w:t xml:space="preserve">≤3, in which case the bandwidth part indicator is equivalent to the ascending order of the higher layer parameter </w:t>
            </w:r>
            <w:r w:rsidRPr="00645E1A">
              <w:rPr>
                <w:i/>
                <w:iCs/>
                <w:color w:val="FF0000"/>
                <w:sz w:val="21"/>
                <w:szCs w:val="21"/>
                <w:u w:val="single"/>
              </w:rPr>
              <w:t>BWP-Id</w:t>
            </w:r>
            <w:r w:rsidRPr="00645E1A">
              <w:rPr>
                <w:color w:val="FF0000"/>
                <w:sz w:val="21"/>
                <w:szCs w:val="21"/>
                <w:u w:val="single"/>
              </w:rPr>
              <w:t>;</w:t>
            </w:r>
          </w:p>
          <w:p w14:paraId="3EA87E1D" w14:textId="5EE34C32" w:rsidR="00437B0C" w:rsidRPr="00645E1A" w:rsidRDefault="00437B0C" w:rsidP="00437B0C">
            <w:pPr>
              <w:pStyle w:val="B2"/>
              <w:rPr>
                <w:strike/>
                <w:color w:val="FF0000"/>
                <w:sz w:val="21"/>
                <w:szCs w:val="21"/>
                <w:lang w:eastAsia="zh-CN"/>
              </w:rPr>
            </w:pPr>
            <w:r w:rsidRPr="00645E1A">
              <w:rPr>
                <w:strike/>
                <w:color w:val="FF0000"/>
                <w:sz w:val="21"/>
                <w:szCs w:val="21"/>
                <w:lang w:eastAsia="zh-CN"/>
              </w:rPr>
              <w:t>-</w:t>
            </w:r>
            <w:r w:rsidRPr="00645E1A">
              <w:rPr>
                <w:strike/>
                <w:color w:val="FF0000"/>
                <w:sz w:val="21"/>
                <w:szCs w:val="21"/>
                <w:lang w:eastAsia="zh-CN"/>
              </w:rPr>
              <w:tab/>
            </w:r>
            <m:oMath>
              <m:sSub>
                <m:sSubPr>
                  <m:ctrlPr>
                    <w:rPr>
                      <w:rFonts w:ascii="Cambria Math" w:hAnsi="Cambria Math"/>
                      <w:i/>
                      <w:strike/>
                      <w:color w:val="FF0000"/>
                      <w:sz w:val="21"/>
                      <w:szCs w:val="21"/>
                    </w:rPr>
                  </m:ctrlPr>
                </m:sSubPr>
                <m:e>
                  <m:r>
                    <w:rPr>
                      <w:rFonts w:ascii="Cambria Math" w:hAnsi="Cambria Math"/>
                      <w:strike/>
                      <w:color w:val="FF0000"/>
                      <w:sz w:val="21"/>
                      <w:szCs w:val="21"/>
                    </w:rPr>
                    <m:t>n</m:t>
                  </m:r>
                </m:e>
                <m:sub>
                  <m:r>
                    <w:rPr>
                      <w:rFonts w:ascii="Cambria Math" w:hAnsi="Cambria Math"/>
                      <w:strike/>
                      <w:color w:val="FF0000"/>
                      <w:sz w:val="21"/>
                      <w:szCs w:val="21"/>
                    </w:rPr>
                    <m:t>BWP, max</m:t>
                  </m:r>
                </m:sub>
              </m:sSub>
              <m:r>
                <w:rPr>
                  <w:rFonts w:ascii="Cambria Math" w:hAnsi="Cambria Math"/>
                  <w:strike/>
                  <w:color w:val="FF0000"/>
                  <w:sz w:val="21"/>
                  <w:szCs w:val="21"/>
                </w:rPr>
                <m:t>=</m:t>
              </m:r>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+1</m:t>
              </m:r>
            </m:oMath>
            <w:r w:rsidRPr="00645E1A">
              <w:rPr>
                <w:strike/>
                <w:color w:val="FF0000"/>
                <w:sz w:val="21"/>
                <w:szCs w:val="21"/>
                <w:lang w:eastAsia="zh-CN"/>
              </w:rPr>
              <w:t xml:space="preserve"> if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≤3</m:t>
              </m:r>
            </m:oMath>
            <w:r w:rsidRPr="00645E1A">
              <w:rPr>
                <w:strike/>
                <w:color w:val="FF0000"/>
                <w:sz w:val="21"/>
                <w:szCs w:val="21"/>
                <w:lang w:eastAsia="zh-CN"/>
              </w:rPr>
              <w:t xml:space="preserve">,  </w:t>
            </w:r>
            <m:oMath>
              <m:sSubSup>
                <m:sSubSupPr>
                  <m:ctrlPr>
                    <w:rPr>
                      <w:rFonts w:ascii="Cambria Math" w:hAnsi="Cambria Math"/>
                      <w:i/>
                      <w:strike/>
                      <w:color w:val="FF0000"/>
                      <w:sz w:val="21"/>
                      <w:szCs w:val="21"/>
                    </w:rPr>
                  </m:ctrlPr>
                </m:sSubSupPr>
                <m:e>
                  <m:r>
                    <w:rPr>
                      <w:rFonts w:ascii="Cambria Math" w:hAnsi="Cambria Math"/>
                      <w:strike/>
                      <w:color w:val="FF0000"/>
                      <w:sz w:val="21"/>
                      <w:szCs w:val="21"/>
                    </w:rPr>
                    <m:t>n</m:t>
                  </m:r>
                </m:e>
                <m:sub>
                  <m:r>
                    <w:rPr>
                      <w:rFonts w:ascii="Cambria Math" w:hAnsi="Cambria Math"/>
                      <w:strike/>
                      <w:color w:val="FF0000"/>
                      <w:sz w:val="21"/>
                      <w:szCs w:val="21"/>
                    </w:rPr>
                    <m:t>BWP,RRC</m:t>
                  </m:r>
                </m:sub>
                <m:sup>
                  <m:r>
                    <w:rPr>
                      <w:rFonts w:ascii="Cambria Math" w:hAnsi="Cambria Math"/>
                      <w:strike/>
                      <w:color w:val="FF0000"/>
                      <w:sz w:val="21"/>
                      <w:szCs w:val="21"/>
                    </w:rPr>
                    <m:t>max</m:t>
                  </m:r>
                </m:sup>
              </m:sSubSup>
              <m:r>
                <w:rPr>
                  <w:rFonts w:ascii="Cambria Math" w:hAnsi="Cambria Math"/>
                  <w:strike/>
                  <w:color w:val="FF0000"/>
                  <w:sz w:val="21"/>
                  <w:szCs w:val="21"/>
                </w:rPr>
                <m:t xml:space="preserve"> </m:t>
              </m:r>
            </m:oMath>
            <w:r w:rsidRPr="00645E1A">
              <w:rPr>
                <w:strike/>
                <w:color w:val="FF0000"/>
                <w:sz w:val="21"/>
                <w:szCs w:val="21"/>
                <w:lang w:eastAsia="zh-CN"/>
              </w:rPr>
              <w:t>is the maximum number of UL BWPs configured by higher layers</w:t>
            </w:r>
            <w:r w:rsidR="00D01C5A" w:rsidRPr="00D01C5A">
              <w:rPr>
                <w:rFonts w:hint="eastAsia"/>
                <w:strike/>
                <w:color w:val="FF0000"/>
                <w:u w:val="single"/>
                <w:lang w:eastAsia="zh-CN"/>
              </w:rPr>
              <w:t xml:space="preserve">, excluding the initial </w:t>
            </w:r>
            <w:r w:rsidR="00D01C5A" w:rsidRPr="00D01C5A">
              <w:rPr>
                <w:strike/>
                <w:color w:val="FF0000"/>
                <w:u w:val="single"/>
                <w:lang w:eastAsia="zh-CN"/>
              </w:rPr>
              <w:t>D</w:t>
            </w:r>
            <w:r w:rsidR="00D01C5A" w:rsidRPr="00D01C5A">
              <w:rPr>
                <w:rFonts w:hint="eastAsia"/>
                <w:strike/>
                <w:color w:val="FF0000"/>
                <w:u w:val="single"/>
                <w:lang w:eastAsia="zh-CN"/>
              </w:rPr>
              <w:t>L bandwidth part</w:t>
            </w:r>
            <w:r w:rsidR="00D01C5A" w:rsidRPr="00D01C5A">
              <w:rPr>
                <w:strike/>
                <w:color w:val="FF0000"/>
                <w:u w:val="single"/>
                <w:lang w:eastAsia="zh-CN"/>
              </w:rPr>
              <w:t>,</w:t>
            </w:r>
            <w:r w:rsidR="00D01C5A" w:rsidRPr="000F04BF">
              <w:rPr>
                <w:lang w:eastAsia="zh-CN"/>
              </w:rPr>
              <w:t xml:space="preserve"> </w:t>
            </w:r>
            <w:r w:rsidRPr="00645E1A">
              <w:rPr>
                <w:strike/>
                <w:color w:val="FF0000"/>
                <w:sz w:val="21"/>
                <w:szCs w:val="21"/>
                <w:lang w:eastAsia="zh-CN"/>
              </w:rPr>
              <w:t xml:space="preserve"> across all the cells configured by higher layer parameter </w:t>
            </w:r>
            <w:r w:rsidRPr="00645E1A">
              <w:rPr>
                <w:i/>
                <w:strike/>
                <w:color w:val="FF0000"/>
                <w:sz w:val="21"/>
                <w:szCs w:val="21"/>
                <w:lang w:eastAsia="zh-CN"/>
              </w:rPr>
              <w:t>ScheduledCell-ListDCI-1-3</w:t>
            </w:r>
            <w:r w:rsidRPr="00645E1A">
              <w:rPr>
                <w:strike/>
                <w:color w:val="FF0000"/>
                <w:sz w:val="21"/>
                <w:szCs w:val="21"/>
                <w:lang w:eastAsia="zh-CN"/>
              </w:rPr>
              <w:t xml:space="preserve"> in the scheduled cell set, in which case the bandwidth part indicator is equivalent to the ascending order of the higher layer parameter </w:t>
            </w:r>
            <w:r w:rsidRPr="00645E1A">
              <w:rPr>
                <w:i/>
                <w:strike/>
                <w:color w:val="FF0000"/>
                <w:sz w:val="21"/>
                <w:szCs w:val="21"/>
                <w:lang w:eastAsia="zh-CN"/>
              </w:rPr>
              <w:t>BWP-Id</w:t>
            </w:r>
            <w:r w:rsidRPr="00645E1A">
              <w:rPr>
                <w:strike/>
                <w:color w:val="FF0000"/>
                <w:sz w:val="21"/>
                <w:szCs w:val="21"/>
                <w:lang w:eastAsia="zh-CN"/>
              </w:rPr>
              <w:t>;</w:t>
            </w:r>
          </w:p>
          <w:p w14:paraId="60FB026A" w14:textId="087FCDDE" w:rsidR="00437B0C" w:rsidRPr="00645E1A" w:rsidRDefault="00437B0C" w:rsidP="00437B0C">
            <w:pPr>
              <w:pStyle w:val="B2"/>
              <w:rPr>
                <w:color w:val="FF0000"/>
                <w:sz w:val="21"/>
                <w:szCs w:val="21"/>
                <w:u w:val="single"/>
                <w:lang w:eastAsia="zh-CN"/>
              </w:rPr>
            </w:pPr>
            <w:r w:rsidRPr="00645E1A">
              <w:rPr>
                <w:color w:val="FF0000"/>
                <w:sz w:val="21"/>
                <w:szCs w:val="21"/>
                <w:u w:val="single"/>
                <w:lang w:eastAsia="zh-CN"/>
              </w:rPr>
              <w:t>-</w:t>
            </w:r>
            <w:r w:rsidRPr="00645E1A">
              <w:rPr>
                <w:color w:val="FF0000"/>
                <w:sz w:val="21"/>
                <w:szCs w:val="21"/>
                <w:u w:val="single"/>
                <w:lang w:eastAsia="zh-CN"/>
              </w:rPr>
              <w:tab/>
              <w:t xml:space="preserve">otherwise </w:t>
            </w:r>
            <m:oMath>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m:t>
                  </m:r>
                </m:sub>
              </m:sSub>
              <m:r>
                <w:rPr>
                  <w:rFonts w:ascii="Cambria Math" w:hAnsi="Cambria Math"/>
                  <w:color w:val="FF0000"/>
                  <w:sz w:val="21"/>
                  <w:szCs w:val="21"/>
                  <w:u w:val="single"/>
                </w:rPr>
                <m:t>=</m:t>
              </m:r>
              <m:sSub>
                <m:sSubPr>
                  <m:ctrlPr>
                    <w:rPr>
                      <w:rFonts w:ascii="Cambria Math" w:hAnsi="Cambria Math"/>
                      <w:i/>
                      <w:color w:val="FF0000"/>
                      <w:sz w:val="21"/>
                      <w:szCs w:val="21"/>
                      <w:u w:val="single"/>
                    </w:rPr>
                  </m:ctrlPr>
                </m:sSubPr>
                <m:e>
                  <m:r>
                    <w:rPr>
                      <w:rFonts w:ascii="Cambria Math" w:hAnsi="Cambria Math"/>
                      <w:color w:val="FF0000"/>
                      <w:sz w:val="21"/>
                      <w:szCs w:val="21"/>
                      <w:u w:val="single"/>
                    </w:rPr>
                    <m:t>n</m:t>
                  </m:r>
                </m:e>
                <m:sub>
                  <m:r>
                    <m:rPr>
                      <m:sty m:val="p"/>
                    </m:rPr>
                    <w:rPr>
                      <w:rFonts w:ascii="Cambria Math" w:hAnsi="Cambria Math"/>
                      <w:color w:val="FF0000"/>
                      <w:sz w:val="21"/>
                      <w:szCs w:val="21"/>
                      <w:u w:val="single"/>
                    </w:rPr>
                    <m:t>BWP,RRC</m:t>
                  </m:r>
                </m:sub>
              </m:sSub>
            </m:oMath>
            <w:r w:rsidRPr="00645E1A">
              <w:rPr>
                <w:color w:val="FF0000"/>
                <w:sz w:val="21"/>
                <w:szCs w:val="21"/>
                <w:u w:val="single"/>
                <w:lang w:eastAsia="zh-CN"/>
              </w:rPr>
              <w:t>, in which case the bandwidth part indicator is defined in Table 7.3.1.1.2-1;</w:t>
            </w:r>
          </w:p>
          <w:p w14:paraId="7E824F6D" w14:textId="0D48C1D7" w:rsidR="00437B0C" w:rsidRPr="008B78CC" w:rsidRDefault="00437B0C" w:rsidP="00437B0C">
            <w:pPr>
              <w:ind w:left="568" w:hanging="1"/>
              <w:rPr>
                <w:rFonts w:ascii="Times New Roman" w:eastAsiaTheme="minorEastAsia" w:hAnsi="Times New Roman"/>
                <w:sz w:val="21"/>
                <w:szCs w:val="21"/>
                <w:lang w:eastAsia="zh-CN"/>
              </w:rPr>
            </w:pPr>
            <w:r w:rsidRPr="008B78CC">
              <w:rPr>
                <w:rFonts w:ascii="Times New Roman" w:hAnsi="Times New Roman"/>
                <w:sz w:val="21"/>
                <w:szCs w:val="21"/>
                <w:lang w:eastAsia="zh-CN"/>
              </w:rPr>
              <w:t>The field is only applicable to a scheduled cell with the number of configured UL BWPs larger than 1, including the initial UL bandwidth part, and is applied to the applicable scheduled cells in the scheduled cell set independently. If a UE does not support active BWP change via DCI, the UE ignores this bit field</w:t>
            </w:r>
          </w:p>
          <w:p w14:paraId="4A042184"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154791C7" w14:textId="77777777" w:rsidR="00437B0C" w:rsidRPr="008B78CC" w:rsidRDefault="00437B0C" w:rsidP="00253410">
            <w:pPr>
              <w:spacing w:beforeLines="50" w:before="120"/>
              <w:ind w:left="0" w:firstLine="0"/>
              <w:rPr>
                <w:rFonts w:ascii="Times New Roman" w:hAnsi="Times New Roman"/>
                <w:color w:val="C00000"/>
                <w:sz w:val="21"/>
                <w:szCs w:val="21"/>
                <w:lang w:eastAsia="zh-CN"/>
              </w:rPr>
            </w:pPr>
          </w:p>
          <w:p w14:paraId="6B2E0CE6" w14:textId="10F1FEED" w:rsidR="00C26B05" w:rsidRPr="008B78CC" w:rsidRDefault="00437B0C" w:rsidP="00437B0C">
            <w:pPr>
              <w:pStyle w:val="B1"/>
              <w:rPr>
                <w:sz w:val="21"/>
                <w:szCs w:val="21"/>
                <w:lang w:eastAsia="zh-CN"/>
              </w:rPr>
            </w:pPr>
            <w:r w:rsidRPr="008B78CC">
              <w:rPr>
                <w:sz w:val="21"/>
                <w:szCs w:val="21"/>
              </w:rPr>
              <w:t>-</w:t>
            </w:r>
            <w:r w:rsidRPr="008B78CC">
              <w:rPr>
                <w:sz w:val="21"/>
                <w:szCs w:val="21"/>
              </w:rPr>
              <w:tab/>
            </w:r>
            <w:r w:rsidRPr="008B78CC">
              <w:rPr>
                <w:sz w:val="21"/>
                <w:szCs w:val="21"/>
                <w:lang w:eastAsia="zh-CN"/>
              </w:rPr>
              <w:t>PDSCH-to-HARQ_feedback timing indicator</w:t>
            </w:r>
            <w:r w:rsidRPr="008B78CC">
              <w:rPr>
                <w:sz w:val="21"/>
                <w:szCs w:val="21"/>
              </w:rPr>
              <w:t xml:space="preserve"> – </w:t>
            </w:r>
            <w:r w:rsidRPr="008B78CC">
              <w:rPr>
                <w:strike/>
                <w:color w:val="FF0000"/>
                <w:sz w:val="21"/>
                <w:szCs w:val="21"/>
                <w:lang w:eastAsia="zh-CN"/>
              </w:rPr>
              <w:t>0, 1, 2, or 3</w:t>
            </w:r>
            <w:r w:rsidRPr="008B78CC">
              <w:rPr>
                <w:strike/>
                <w:color w:val="FF0000"/>
                <w:sz w:val="21"/>
                <w:szCs w:val="21"/>
              </w:rPr>
              <w:t xml:space="preserve"> bit</w:t>
            </w:r>
            <w:r w:rsidRPr="008B78CC">
              <w:rPr>
                <w:strike/>
                <w:color w:val="FF0000"/>
                <w:sz w:val="21"/>
                <w:szCs w:val="21"/>
                <w:lang w:eastAsia="zh-CN"/>
              </w:rPr>
              <w:t xml:space="preserve">s as defined in Clause 9.2.3 of [5, TS 38.213]. The bitwidth for this field is determined as </w:t>
            </w:r>
            <m:oMath>
              <m:d>
                <m:dPr>
                  <m:begChr m:val="⌈"/>
                  <m:endChr m:val="⌉"/>
                  <m:ctrlPr>
                    <w:rPr>
                      <w:rFonts w:ascii="Cambria Math" w:hAnsi="Cambria Math"/>
                      <w:i/>
                      <w:strike/>
                      <w:color w:val="FF0000"/>
                      <w:sz w:val="21"/>
                      <w:szCs w:val="21"/>
                      <w:lang w:eastAsia="zh-CN"/>
                    </w:rPr>
                  </m:ctrlPr>
                </m:dPr>
                <m:e>
                  <m:func>
                    <m:funcPr>
                      <m:ctrlPr>
                        <w:rPr>
                          <w:rFonts w:ascii="Cambria Math" w:hAnsi="Cambria Math"/>
                          <w:strike/>
                          <w:color w:val="FF0000"/>
                          <w:sz w:val="21"/>
                          <w:szCs w:val="21"/>
                          <w:lang w:eastAsia="zh-CN"/>
                        </w:rPr>
                      </m:ctrlPr>
                    </m:funcPr>
                    <m:fName>
                      <m:sSub>
                        <m:sSubPr>
                          <m:ctrlPr>
                            <w:rPr>
                              <w:rFonts w:ascii="Cambria Math" w:hAnsi="Cambria Math"/>
                              <w:strike/>
                              <w:color w:val="FF0000"/>
                              <w:sz w:val="21"/>
                              <w:szCs w:val="21"/>
                              <w:lang w:eastAsia="zh-CN"/>
                            </w:rPr>
                          </m:ctrlPr>
                        </m:sSubPr>
                        <m:e>
                          <m:r>
                            <m:rPr>
                              <m:sty m:val="p"/>
                            </m:rPr>
                            <w:rPr>
                              <w:rFonts w:ascii="Cambria Math" w:hAnsi="Cambria Math"/>
                              <w:strike/>
                              <w:color w:val="FF0000"/>
                              <w:sz w:val="21"/>
                              <w:szCs w:val="21"/>
                            </w:rPr>
                            <m:t>log</m:t>
                          </m:r>
                        </m:e>
                        <m:sub>
                          <m:r>
                            <w:rPr>
                              <w:rFonts w:ascii="Cambria Math" w:hAnsi="Cambria Math"/>
                              <w:strike/>
                              <w:color w:val="FF0000"/>
                              <w:sz w:val="21"/>
                              <w:szCs w:val="21"/>
                              <w:lang w:eastAsia="zh-CN"/>
                            </w:rPr>
                            <m:t>2</m:t>
                          </m:r>
                        </m:sub>
                      </m:sSub>
                    </m:fName>
                    <m:e>
                      <m:r>
                        <w:rPr>
                          <w:rFonts w:ascii="Cambria Math" w:hAnsi="Cambria Math"/>
                          <w:strike/>
                          <w:color w:val="FF0000"/>
                          <w:sz w:val="21"/>
                          <w:szCs w:val="21"/>
                          <w:lang w:eastAsia="zh-CN"/>
                        </w:rPr>
                        <m:t>(I)</m:t>
                      </m:r>
                    </m:e>
                  </m:func>
                </m:e>
              </m:d>
            </m:oMath>
            <w:r w:rsidRPr="008B78CC">
              <w:rPr>
                <w:strike/>
                <w:color w:val="FF0000"/>
                <w:sz w:val="21"/>
                <w:szCs w:val="21"/>
                <w:lang w:eastAsia="zh-CN"/>
              </w:rPr>
              <w:t xml:space="preserve"> </w:t>
            </w:r>
            <w:r w:rsidRPr="008B78CC">
              <w:rPr>
                <w:strike/>
                <w:color w:val="FF0000"/>
                <w:sz w:val="21"/>
                <w:szCs w:val="21"/>
              </w:rPr>
              <w:t>bits, where</w:t>
            </w:r>
            <w:r w:rsidRPr="008B78CC">
              <w:rPr>
                <w:i/>
                <w:strike/>
                <w:color w:val="FF0000"/>
                <w:sz w:val="21"/>
                <w:szCs w:val="21"/>
              </w:rPr>
              <w:t xml:space="preserve"> I</w:t>
            </w:r>
            <w:r w:rsidRPr="008B78CC">
              <w:rPr>
                <w:strike/>
                <w:color w:val="FF0000"/>
                <w:sz w:val="21"/>
                <w:szCs w:val="21"/>
              </w:rPr>
              <w:t xml:space="preserve"> is the number of </w:t>
            </w:r>
            <w:r w:rsidRPr="008B78CC">
              <w:rPr>
                <w:strike/>
                <w:color w:val="FF0000"/>
                <w:sz w:val="21"/>
                <w:szCs w:val="21"/>
                <w:lang w:eastAsia="zh-CN"/>
              </w:rPr>
              <w:t>entries</w:t>
            </w:r>
            <w:r w:rsidRPr="008B78CC">
              <w:rPr>
                <w:strike/>
                <w:color w:val="FF0000"/>
                <w:sz w:val="21"/>
                <w:szCs w:val="21"/>
              </w:rPr>
              <w:t xml:space="preserve"> in the higher layer parameter </w:t>
            </w:r>
            <w:r w:rsidRPr="008B78CC">
              <w:rPr>
                <w:i/>
                <w:strike/>
                <w:color w:val="FF0000"/>
                <w:sz w:val="21"/>
                <w:szCs w:val="21"/>
              </w:rPr>
              <w:t>dL-DataToUL-ACK.</w:t>
            </w:r>
            <w:r w:rsidRPr="008B78CC">
              <w:rPr>
                <w:sz w:val="21"/>
                <w:szCs w:val="21"/>
                <w:lang w:eastAsia="zh-CN"/>
              </w:rPr>
              <w:t xml:space="preserve"> </w:t>
            </w:r>
            <m:oMath>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eastAsia="宋体"/>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eastAsia="宋体"/>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eastAsia="宋体"/>
                <w:color w:val="FF0000"/>
                <w:sz w:val="21"/>
                <w:szCs w:val="21"/>
                <w:u w:val="single" w:color="FF0000"/>
                <w:lang w:eastAsia="zh-CN"/>
              </w:rPr>
              <w:t xml:space="preserve"> is the number of cells configured by higher layer parameter </w:t>
            </w:r>
            <w:r w:rsidRPr="008B78CC">
              <w:rPr>
                <w:rFonts w:eastAsia="宋体"/>
                <w:i/>
                <w:color w:val="FF0000"/>
                <w:sz w:val="21"/>
                <w:szCs w:val="21"/>
                <w:u w:val="single" w:color="FF0000"/>
                <w:lang w:eastAsia="zh-CN"/>
              </w:rPr>
              <w:t>ScheduledCell-ListDCI-1-3</w:t>
            </w:r>
            <w:r w:rsidRPr="008B78CC">
              <w:rPr>
                <w:rFonts w:eastAsia="宋体"/>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eastAsia="宋体"/>
                <w:color w:val="FF0000"/>
                <w:sz w:val="21"/>
                <w:szCs w:val="21"/>
                <w:u w:val="single" w:color="FF0000"/>
                <w:lang w:eastAsia="zh-CN"/>
              </w:rPr>
              <w:t xml:space="preserve"> is mapped to the cells according to an ascending order of a serving cell index </w:t>
            </w:r>
            <w:r w:rsidRPr="008B78CC">
              <w:rPr>
                <w:rFonts w:eastAsia="宋体"/>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eastAsia="宋体"/>
                <w:color w:val="FF0000"/>
                <w:sz w:val="21"/>
                <w:szCs w:val="21"/>
                <w:u w:val="single" w:color="FF0000"/>
                <w:lang w:val="nb-NO" w:eastAsia="zh-CN"/>
              </w:rPr>
              <w:t xml:space="preserve"> corresponding to the cell with the smallest serving cell index</w:t>
            </w:r>
            <w:r w:rsidRPr="008B78CC">
              <w:rPr>
                <w:rFonts w:eastAsia="宋体"/>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P</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eastAsia="宋体"/>
                <w:color w:val="FF0000"/>
                <w:sz w:val="21"/>
                <w:szCs w:val="21"/>
                <w:u w:val="single" w:color="FF0000"/>
                <w:lang w:eastAsia="zh-CN"/>
              </w:rPr>
              <w:t xml:space="preserve"> is defined by the following:</w:t>
            </w:r>
            <w:r w:rsidRPr="008B78CC">
              <w:rPr>
                <w:sz w:val="21"/>
                <w:szCs w:val="21"/>
                <w:lang w:eastAsia="zh-CN"/>
              </w:rPr>
              <w:t xml:space="preserve"> </w:t>
            </w:r>
          </w:p>
          <w:p w14:paraId="036F2070" w14:textId="7C8A92C8" w:rsidR="00437B0C" w:rsidRPr="008B78CC" w:rsidRDefault="00437B0C" w:rsidP="00714444">
            <w:pPr>
              <w:pStyle w:val="B1"/>
              <w:numPr>
                <w:ilvl w:val="0"/>
                <w:numId w:val="29"/>
              </w:numPr>
              <w:rPr>
                <w:i/>
                <w:sz w:val="21"/>
                <w:szCs w:val="21"/>
              </w:rPr>
            </w:pPr>
            <w:r w:rsidRPr="008B78CC">
              <w:rPr>
                <w:color w:val="FF0000"/>
                <w:sz w:val="21"/>
                <w:szCs w:val="21"/>
                <w:u w:val="single"/>
                <w:lang w:eastAsia="zh-CN"/>
              </w:rPr>
              <w:t>0, 1, 2, or 3</w:t>
            </w:r>
            <w:r w:rsidRPr="008B78CC">
              <w:rPr>
                <w:color w:val="FF0000"/>
                <w:sz w:val="21"/>
                <w:szCs w:val="21"/>
                <w:u w:val="single"/>
              </w:rPr>
              <w:t xml:space="preserve"> bit</w:t>
            </w:r>
            <w:r w:rsidRPr="008B78CC">
              <w:rPr>
                <w:color w:val="FF0000"/>
                <w:sz w:val="21"/>
                <w:szCs w:val="21"/>
                <w:u w:val="single"/>
                <w:lang w:eastAsia="zh-CN"/>
              </w:rPr>
              <w:t xml:space="preserve">s as defined in Clause 9.2.3 of [5, TS 38.213]. The bitwidth for this field is determined as </w:t>
            </w:r>
            <m:oMath>
              <m:d>
                <m:dPr>
                  <m:begChr m:val="⌈"/>
                  <m:endChr m:val="⌉"/>
                  <m:ctrlPr>
                    <w:rPr>
                      <w:rFonts w:ascii="Cambria Math" w:hAnsi="Cambria Math"/>
                      <w:i/>
                      <w:color w:val="FF0000"/>
                      <w:sz w:val="21"/>
                      <w:szCs w:val="21"/>
                      <w:u w:val="single"/>
                      <w:lang w:eastAsia="zh-CN"/>
                    </w:rPr>
                  </m:ctrlPr>
                </m:dPr>
                <m:e>
                  <m:func>
                    <m:funcPr>
                      <m:ctrlPr>
                        <w:rPr>
                          <w:rFonts w:ascii="Cambria Math" w:hAnsi="Cambria Math"/>
                          <w:color w:val="FF0000"/>
                          <w:sz w:val="21"/>
                          <w:szCs w:val="21"/>
                          <w:u w:val="single"/>
                          <w:lang w:eastAsia="zh-CN"/>
                        </w:rPr>
                      </m:ctrlPr>
                    </m:funcPr>
                    <m:fName>
                      <m:sSub>
                        <m:sSubPr>
                          <m:ctrlPr>
                            <w:rPr>
                              <w:rFonts w:ascii="Cambria Math" w:hAnsi="Cambria Math"/>
                              <w:color w:val="FF0000"/>
                              <w:sz w:val="21"/>
                              <w:szCs w:val="21"/>
                              <w:u w:val="single"/>
                              <w:lang w:eastAsia="zh-CN"/>
                            </w:rPr>
                          </m:ctrlPr>
                        </m:sSubPr>
                        <m:e>
                          <m:r>
                            <m:rPr>
                              <m:sty m:val="p"/>
                            </m:rPr>
                            <w:rPr>
                              <w:rFonts w:ascii="Cambria Math" w:hAnsi="Cambria Math"/>
                              <w:color w:val="FF0000"/>
                              <w:sz w:val="21"/>
                              <w:szCs w:val="21"/>
                              <w:u w:val="single"/>
                            </w:rPr>
                            <m:t>log</m:t>
                          </m:r>
                        </m:e>
                        <m:sub>
                          <m:r>
                            <w:rPr>
                              <w:rFonts w:ascii="Cambria Math" w:hAnsi="Cambria Math"/>
                              <w:color w:val="FF0000"/>
                              <w:sz w:val="21"/>
                              <w:szCs w:val="21"/>
                              <w:u w:val="single"/>
                              <w:lang w:eastAsia="zh-CN"/>
                            </w:rPr>
                            <m:t>2</m:t>
                          </m:r>
                        </m:sub>
                      </m:sSub>
                    </m:fName>
                    <m:e>
                      <m:r>
                        <w:rPr>
                          <w:rFonts w:ascii="Cambria Math" w:hAnsi="Cambria Math"/>
                          <w:color w:val="FF0000"/>
                          <w:sz w:val="21"/>
                          <w:szCs w:val="21"/>
                          <w:u w:val="single"/>
                          <w:lang w:eastAsia="zh-CN"/>
                        </w:rPr>
                        <m:t>(I)</m:t>
                      </m:r>
                    </m:e>
                  </m:func>
                </m:e>
              </m:d>
            </m:oMath>
            <w:r w:rsidRPr="008B78CC">
              <w:rPr>
                <w:color w:val="FF0000"/>
                <w:sz w:val="21"/>
                <w:szCs w:val="21"/>
                <w:u w:val="single"/>
                <w:lang w:eastAsia="zh-CN"/>
              </w:rPr>
              <w:t xml:space="preserve"> </w:t>
            </w:r>
            <w:r w:rsidRPr="008B78CC">
              <w:rPr>
                <w:color w:val="FF0000"/>
                <w:sz w:val="21"/>
                <w:szCs w:val="21"/>
                <w:u w:val="single"/>
              </w:rPr>
              <w:t>bits, where</w:t>
            </w:r>
            <w:r w:rsidRPr="008B78CC">
              <w:rPr>
                <w:i/>
                <w:color w:val="FF0000"/>
                <w:sz w:val="21"/>
                <w:szCs w:val="21"/>
                <w:u w:val="single"/>
              </w:rPr>
              <w:t xml:space="preserve"> I</w:t>
            </w:r>
            <w:r w:rsidRPr="008B78CC">
              <w:rPr>
                <w:color w:val="FF0000"/>
                <w:sz w:val="21"/>
                <w:szCs w:val="21"/>
                <w:u w:val="single"/>
              </w:rPr>
              <w:t xml:space="preserve"> is the number of </w:t>
            </w:r>
            <w:r w:rsidRPr="008B78CC">
              <w:rPr>
                <w:color w:val="FF0000"/>
                <w:sz w:val="21"/>
                <w:szCs w:val="21"/>
                <w:u w:val="single"/>
                <w:lang w:eastAsia="zh-CN"/>
              </w:rPr>
              <w:t>entries</w:t>
            </w:r>
            <w:r w:rsidRPr="008B78CC">
              <w:rPr>
                <w:color w:val="FF0000"/>
                <w:sz w:val="21"/>
                <w:szCs w:val="21"/>
                <w:u w:val="single"/>
              </w:rPr>
              <w:t xml:space="preserve"> in the higher layer parameter </w:t>
            </w:r>
            <w:r w:rsidRPr="008B78CC">
              <w:rPr>
                <w:i/>
                <w:color w:val="FF0000"/>
                <w:sz w:val="21"/>
                <w:szCs w:val="21"/>
                <w:u w:val="single"/>
              </w:rPr>
              <w:t>dL-DataToUL-ACK.</w:t>
            </w:r>
          </w:p>
          <w:p w14:paraId="593C09CE" w14:textId="77777777" w:rsidR="00437B0C" w:rsidRPr="008B78CC" w:rsidRDefault="00437B0C" w:rsidP="00437B0C">
            <w:pPr>
              <w:ind w:left="568" w:hanging="284"/>
              <w:rPr>
                <w:rFonts w:ascii="Times New Roman" w:eastAsia="等线" w:hAnsi="Times New Roman"/>
                <w:sz w:val="21"/>
                <w:szCs w:val="21"/>
                <w:lang w:eastAsia="zh-CN"/>
              </w:rPr>
            </w:pPr>
            <w:r w:rsidRPr="008B78CC">
              <w:rPr>
                <w:rFonts w:ascii="Times New Roman" w:hAnsi="Times New Roman"/>
                <w:sz w:val="21"/>
                <w:szCs w:val="21"/>
              </w:rPr>
              <w:tab/>
            </w:r>
            <w:r w:rsidRPr="008B78CC">
              <w:rPr>
                <w:rFonts w:ascii="Times New Roman" w:hAnsi="Times New Roman"/>
                <w:sz w:val="21"/>
                <w:szCs w:val="21"/>
                <w:lang w:eastAsia="zh-CN"/>
              </w:rPr>
              <w:t xml:space="preserve">If higher layer parameter </w:t>
            </w:r>
            <w:r w:rsidRPr="008B78CC">
              <w:rPr>
                <w:rFonts w:ascii="Times New Roman" w:hAnsi="Times New Roman"/>
                <w:i/>
                <w:sz w:val="21"/>
                <w:szCs w:val="21"/>
              </w:rPr>
              <w:t>priorityIndicatorDCI-1-3</w:t>
            </w:r>
            <w:r w:rsidRPr="008B78CC">
              <w:rPr>
                <w:rFonts w:ascii="Times New Roman" w:hAnsi="Times New Roman"/>
                <w:sz w:val="21"/>
                <w:szCs w:val="21"/>
                <w:lang w:eastAsia="zh-CN"/>
              </w:rPr>
              <w:t xml:space="preserve"> is configured</w:t>
            </w:r>
            <w:r w:rsidRPr="008B78CC">
              <w:rPr>
                <w:rFonts w:ascii="Times New Roman" w:hAnsi="Times New Roman"/>
                <w:sz w:val="21"/>
                <w:szCs w:val="21"/>
              </w:rPr>
              <w:t>,</w:t>
            </w:r>
            <w:r w:rsidRPr="008B78CC">
              <w:rPr>
                <w:rFonts w:ascii="Times New Roman" w:eastAsia="等线" w:hAnsi="Times New Roman"/>
                <w:sz w:val="21"/>
                <w:szCs w:val="21"/>
                <w:lang w:eastAsia="zh-CN"/>
              </w:rPr>
              <w:t xml:space="preserve"> if the bit width of the </w:t>
            </w:r>
            <w:r w:rsidRPr="008B78CC">
              <w:rPr>
                <w:rFonts w:ascii="Times New Roman" w:hAnsi="Times New Roman"/>
                <w:sz w:val="21"/>
                <w:szCs w:val="21"/>
                <w:lang w:eastAsia="zh-CN"/>
              </w:rPr>
              <w:t>PDSCH-to-HARQ_feedback timing indicator in DCI format 1_3 f</w:t>
            </w:r>
            <w:r w:rsidRPr="008B78CC">
              <w:rPr>
                <w:rFonts w:ascii="Times New Roman" w:hAnsi="Times New Roman"/>
                <w:sz w:val="21"/>
                <w:szCs w:val="21"/>
              </w:rPr>
              <w:t>or</w:t>
            </w:r>
            <w:r w:rsidRPr="008B78CC">
              <w:rPr>
                <w:rFonts w:ascii="Times New Roman" w:eastAsia="等线" w:hAnsi="Times New Roman"/>
                <w:sz w:val="21"/>
                <w:szCs w:val="21"/>
                <w:lang w:eastAsia="zh-CN"/>
              </w:rPr>
              <w:t xml:space="preserve"> one HARQ-ACK codebook is not equal to that of the </w:t>
            </w:r>
            <w:r w:rsidRPr="008B78CC">
              <w:rPr>
                <w:rFonts w:ascii="Times New Roman" w:hAnsi="Times New Roman"/>
                <w:sz w:val="21"/>
                <w:szCs w:val="21"/>
                <w:lang w:eastAsia="zh-CN"/>
              </w:rPr>
              <w:t xml:space="preserve">PDSCH-to-HARQ_feedback timing indicator in DCI format 1_3 </w:t>
            </w:r>
            <w:r w:rsidRPr="008B78CC">
              <w:rPr>
                <w:rFonts w:ascii="Times New Roman" w:eastAsia="等线" w:hAnsi="Times New Roman"/>
                <w:sz w:val="21"/>
                <w:szCs w:val="21"/>
                <w:lang w:eastAsia="zh-CN"/>
              </w:rPr>
              <w:t xml:space="preserve">for the other HARQ-ACK codebook on the same cell for PUCCH transmission, a number of </w:t>
            </w:r>
            <w:r w:rsidRPr="008B78CC">
              <w:rPr>
                <w:rFonts w:ascii="Times New Roman" w:eastAsia="MS Mincho" w:hAnsi="Times New Roman"/>
                <w:kern w:val="2"/>
                <w:sz w:val="21"/>
                <w:szCs w:val="21"/>
              </w:rPr>
              <w:t xml:space="preserve">most significant bits with value set to '0' are inserted </w:t>
            </w:r>
            <w:r w:rsidRPr="008B78CC">
              <w:rPr>
                <w:rFonts w:ascii="Times New Roman" w:eastAsia="等线" w:hAnsi="Times New Roman"/>
                <w:sz w:val="21"/>
                <w:szCs w:val="21"/>
                <w:lang w:eastAsia="zh-CN"/>
              </w:rPr>
              <w:t xml:space="preserve">to smaller </w:t>
            </w:r>
            <w:r w:rsidRPr="008B78CC">
              <w:rPr>
                <w:rFonts w:ascii="Times New Roman" w:hAnsi="Times New Roman"/>
                <w:sz w:val="21"/>
                <w:szCs w:val="21"/>
                <w:lang w:eastAsia="zh-CN"/>
              </w:rPr>
              <w:t>PDSCH-to-HARQ_feedback timing indicator</w:t>
            </w:r>
            <w:r w:rsidRPr="008B78CC">
              <w:rPr>
                <w:rFonts w:ascii="Times New Roman" w:eastAsia="等线" w:hAnsi="Times New Roman"/>
                <w:sz w:val="21"/>
                <w:szCs w:val="21"/>
                <w:lang w:eastAsia="zh-CN"/>
              </w:rPr>
              <w:t xml:space="preserve"> until the bit width of the </w:t>
            </w:r>
            <w:r w:rsidRPr="008B78CC">
              <w:rPr>
                <w:rFonts w:ascii="Times New Roman" w:hAnsi="Times New Roman"/>
                <w:sz w:val="21"/>
                <w:szCs w:val="21"/>
                <w:lang w:eastAsia="zh-CN"/>
              </w:rPr>
              <w:t>PDSCH-to-HARQ_feedback timing indicator</w:t>
            </w:r>
            <w:r w:rsidRPr="008B78CC">
              <w:rPr>
                <w:rFonts w:ascii="Times New Roman" w:eastAsia="等线" w:hAnsi="Times New Roman"/>
                <w:sz w:val="21"/>
                <w:szCs w:val="21"/>
                <w:lang w:eastAsia="zh-CN"/>
              </w:rPr>
              <w:t xml:space="preserve"> </w:t>
            </w:r>
            <w:r w:rsidRPr="008B78CC">
              <w:rPr>
                <w:rFonts w:ascii="Times New Roman" w:hAnsi="Times New Roman"/>
                <w:sz w:val="21"/>
                <w:szCs w:val="21"/>
                <w:lang w:eastAsia="zh-CN"/>
              </w:rPr>
              <w:t xml:space="preserve">in DCI format 1_3 </w:t>
            </w:r>
            <w:r w:rsidRPr="008B78CC">
              <w:rPr>
                <w:rFonts w:ascii="Times New Roman" w:eastAsia="等线" w:hAnsi="Times New Roman"/>
                <w:sz w:val="21"/>
                <w:szCs w:val="21"/>
                <w:lang w:eastAsia="zh-CN"/>
              </w:rPr>
              <w:t>for the two HARQ-ACK codebooks are the same.</w:t>
            </w:r>
          </w:p>
          <w:p w14:paraId="23F78CF5" w14:textId="77777777" w:rsidR="00C26B05" w:rsidRPr="008B78CC" w:rsidRDefault="00437B0C" w:rsidP="00C26B05">
            <w:pPr>
              <w:ind w:left="568" w:hanging="284"/>
              <w:rPr>
                <w:rFonts w:ascii="Times New Roman" w:hAnsi="Times New Roman"/>
                <w:sz w:val="21"/>
                <w:szCs w:val="21"/>
              </w:rPr>
            </w:pPr>
            <w:r w:rsidRPr="008B78CC">
              <w:rPr>
                <w:rFonts w:ascii="Times New Roman" w:hAnsi="Times New Roman"/>
                <w:sz w:val="21"/>
                <w:szCs w:val="21"/>
              </w:rPr>
              <w:tab/>
              <w:t xml:space="preserve">If higher layer parameter </w:t>
            </w:r>
            <w:r w:rsidRPr="008B78CC">
              <w:rPr>
                <w:rFonts w:ascii="Times New Roman" w:hAnsi="Times New Roman"/>
                <w:i/>
                <w:sz w:val="21"/>
                <w:szCs w:val="21"/>
              </w:rPr>
              <w:t>pucch-sSCellDynDCI-1-3</w:t>
            </w:r>
            <w:r w:rsidRPr="008B78CC">
              <w:rPr>
                <w:rFonts w:ascii="Times New Roman" w:hAnsi="Times New Roman"/>
                <w:sz w:val="21"/>
                <w:szCs w:val="21"/>
              </w:rPr>
              <w:t xml:space="preserve"> is configured, if the bit width of the PDSCH-to-HARQ_feedback timing indicator in DCI format 1_3 associated with one cell for PUCCH transmission is not equal to that of the PDSCH-to-HARQ_feedback timing indicator in DCI format 1_3 associated with the other cell for PUCCH transmission, a number of most significant bits with value set to '0' are inserted to smaller PDSCH-to-HARQ_feedback timing indicator until the bit width of the PDSCH-to-HARQ_feedback timing indicator in DCI format 1_3 associated with the two cells are the same.</w:t>
            </w:r>
          </w:p>
          <w:p w14:paraId="3512D7B1" w14:textId="38C1B39A" w:rsidR="00437B0C" w:rsidRPr="008B78CC" w:rsidRDefault="00C26B05" w:rsidP="00C26B05">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7A13E62C" w14:textId="77777777" w:rsidR="00C26B05" w:rsidRPr="008B78CC" w:rsidRDefault="00C26B05" w:rsidP="00C26B05">
            <w:pPr>
              <w:rPr>
                <w:rFonts w:ascii="Times New Roman" w:hAnsi="Times New Roman"/>
                <w:sz w:val="21"/>
                <w:szCs w:val="21"/>
              </w:rPr>
            </w:pPr>
          </w:p>
          <w:p w14:paraId="228D56A1" w14:textId="77777777" w:rsidR="00C26B05" w:rsidRPr="008B78CC" w:rsidRDefault="00C26B05" w:rsidP="00C26B05">
            <w:pPr>
              <w:pStyle w:val="aff0"/>
              <w:widowControl w:val="0"/>
              <w:numPr>
                <w:ilvl w:val="0"/>
                <w:numId w:val="20"/>
              </w:numPr>
              <w:spacing w:after="180"/>
              <w:ind w:leftChars="0"/>
              <w:rPr>
                <w:rFonts w:ascii="Times New Roman" w:eastAsia="宋体" w:hAnsi="Times New Roman"/>
                <w:color w:val="FF0000"/>
                <w:sz w:val="21"/>
                <w:szCs w:val="21"/>
                <w:u w:val="single" w:color="FF0000"/>
                <w:lang w:eastAsia="zh-CN"/>
              </w:rPr>
            </w:pPr>
            <w:r w:rsidRPr="008B78CC">
              <w:rPr>
                <w:rFonts w:ascii="Times New Roman" w:eastAsia="宋体" w:hAnsi="Times New Roman"/>
                <w:color w:val="000000" w:themeColor="text1"/>
                <w:sz w:val="21"/>
                <w:szCs w:val="21"/>
                <w:lang w:eastAsia="zh-CN"/>
              </w:rPr>
              <w:t>ChannelAccess-CPext</w:t>
            </w:r>
            <w:r w:rsidRPr="008B78CC">
              <w:rPr>
                <w:rFonts w:ascii="Times New Roman" w:eastAsia="宋体" w:hAnsi="Times New Roman"/>
                <w:color w:val="000000" w:themeColor="text1"/>
                <w:sz w:val="21"/>
                <w:szCs w:val="21"/>
              </w:rPr>
              <w:t xml:space="preserve"> –</w:t>
            </w:r>
            <m:oMath>
              <m:r>
                <w:rPr>
                  <w:rFonts w:ascii="Cambria Math" w:hAnsi="Cambria Math"/>
                  <w:color w:val="000000" w:themeColor="text1"/>
                  <w:sz w:val="21"/>
                  <w:szCs w:val="21"/>
                  <w:u w:val="single" w:color="FF0000"/>
                </w:rPr>
                <m:t xml:space="preserve"> </m:t>
              </m:r>
              <m:func>
                <m:funcPr>
                  <m:ctrlPr>
                    <w:rPr>
                      <w:rFonts w:ascii="Cambria Math" w:hAnsi="Cambria Math"/>
                      <w:color w:val="FF0000"/>
                      <w:sz w:val="21"/>
                      <w:szCs w:val="21"/>
                      <w:u w:val="single" w:color="FF0000"/>
                    </w:rPr>
                  </m:ctrlPr>
                </m:funcPr>
                <m:fName>
                  <m:limLow>
                    <m:limLowPr>
                      <m:ctrlPr>
                        <w:rPr>
                          <w:rFonts w:ascii="Cambria Math" w:hAnsi="Cambria Math"/>
                          <w:color w:val="FF0000"/>
                          <w:sz w:val="21"/>
                          <w:szCs w:val="21"/>
                          <w:u w:val="single" w:color="FF0000"/>
                        </w:rPr>
                      </m:ctrlPr>
                    </m:limLowPr>
                    <m:e>
                      <m:r>
                        <m:rPr>
                          <m:sty m:val="p"/>
                        </m:rPr>
                        <w:rPr>
                          <w:rFonts w:ascii="Cambria Math" w:hAnsi="Cambria Math"/>
                          <w:color w:val="FF0000"/>
                          <w:sz w:val="21"/>
                          <w:szCs w:val="21"/>
                          <w:u w:val="single" w:color="FF0000"/>
                        </w:rPr>
                        <m:t>max</m:t>
                      </m:r>
                    </m:e>
                    <m:lim>
                      <m:r>
                        <w:rPr>
                          <w:rFonts w:ascii="Cambria Math" w:hAnsi="Cambria Math"/>
                          <w:color w:val="FF0000"/>
                          <w:sz w:val="21"/>
                          <w:szCs w:val="21"/>
                          <w:u w:val="single" w:color="FF0000"/>
                        </w:rPr>
                        <m:t>r∈{1,2,…,</m:t>
                      </m:r>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r>
                        <w:rPr>
                          <w:rFonts w:ascii="Cambria Math" w:hAnsi="Cambria Math"/>
                          <w:color w:val="FF0000"/>
                          <w:sz w:val="21"/>
                          <w:szCs w:val="21"/>
                          <w:u w:val="single" w:color="FF0000"/>
                          <w:lang w:val="nb-NO"/>
                        </w:rPr>
                        <m:t>}</m:t>
                      </m:r>
                    </m:lim>
                  </m:limLow>
                </m:fName>
                <m:e>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e>
              </m:func>
              <m:r>
                <w:rPr>
                  <w:rFonts w:ascii="Cambria Math" w:hAnsi="Cambria Math"/>
                  <w:color w:val="FF0000"/>
                  <w:sz w:val="21"/>
                  <w:szCs w:val="21"/>
                  <w:u w:val="single" w:color="FF0000"/>
                </w:rPr>
                <m:t xml:space="preserve"> </m:t>
              </m:r>
            </m:oMath>
            <w:r w:rsidRPr="008B78CC">
              <w:rPr>
                <w:rFonts w:ascii="Times New Roman" w:eastAsia="宋体" w:hAnsi="Times New Roman"/>
                <w:color w:val="FF0000"/>
                <w:sz w:val="21"/>
                <w:szCs w:val="21"/>
                <w:u w:val="single" w:color="FF0000"/>
                <w:lang w:eastAsia="zh-CN"/>
              </w:rPr>
              <w:t xml:space="preserve">bits applying to the scheduled cells with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r>
                <w:rPr>
                  <w:rFonts w:ascii="Cambria Math" w:hAnsi="Cambria Math"/>
                  <w:color w:val="FF0000"/>
                  <w:sz w:val="21"/>
                  <w:szCs w:val="21"/>
                  <w:u w:val="single" w:color="FF0000"/>
                </w:rPr>
                <m:t>&gt;0</m:t>
              </m:r>
            </m:oMath>
            <w:r w:rsidRPr="008B78CC">
              <w:rPr>
                <w:rFonts w:ascii="Times New Roman" w:eastAsia="宋体" w:hAnsi="Times New Roman"/>
                <w:color w:val="FF0000"/>
                <w:sz w:val="21"/>
                <w:szCs w:val="21"/>
                <w:u w:val="single" w:color="FF0000"/>
                <w:lang w:eastAsia="zh-CN"/>
              </w:rPr>
              <w:t xml:space="preserve"> independently, where </w:t>
            </w:r>
            <m:oMath>
              <m:sSubSup>
                <m:sSubSupPr>
                  <m:ctrlPr>
                    <w:rPr>
                      <w:rFonts w:ascii="Cambria Math" w:hAnsi="Cambria Math"/>
                      <w:color w:val="FF0000"/>
                      <w:sz w:val="21"/>
                      <w:szCs w:val="21"/>
                      <w:u w:val="single" w:color="FF0000"/>
                      <w:lang w:val="nb-NO"/>
                    </w:rPr>
                  </m:ctrlPr>
                </m:sSubSupPr>
                <m:e>
                  <m:r>
                    <w:rPr>
                      <w:rFonts w:ascii="Cambria Math" w:hAnsi="Cambria Math"/>
                      <w:color w:val="FF0000"/>
                      <w:sz w:val="21"/>
                      <w:szCs w:val="21"/>
                      <w:u w:val="single" w:color="FF0000"/>
                      <w:lang w:val="nb-NO"/>
                    </w:rPr>
                    <m:t>N</m:t>
                  </m:r>
                </m:e>
                <m:sub>
                  <m:r>
                    <w:rPr>
                      <w:rFonts w:ascii="Cambria Math" w:hAnsi="Cambria Math"/>
                      <w:color w:val="FF0000"/>
                      <w:sz w:val="21"/>
                      <w:szCs w:val="21"/>
                      <w:u w:val="single" w:color="FF0000"/>
                      <w:lang w:val="nb-NO"/>
                    </w:rPr>
                    <m:t>cell</m:t>
                  </m:r>
                </m:sub>
                <m:sup>
                  <m:r>
                    <w:rPr>
                      <w:rFonts w:ascii="Cambria Math" w:hAnsi="Cambria Math"/>
                      <w:color w:val="FF0000"/>
                      <w:sz w:val="21"/>
                      <w:szCs w:val="21"/>
                      <w:u w:val="single" w:color="FF0000"/>
                      <w:lang w:val="nb-NO"/>
                    </w:rPr>
                    <m:t>DL,2</m:t>
                  </m:r>
                </m:sup>
              </m:sSubSup>
            </m:oMath>
            <w:r w:rsidRPr="008B78CC">
              <w:rPr>
                <w:rFonts w:ascii="Times New Roman" w:eastAsia="宋体" w:hAnsi="Times New Roman"/>
                <w:color w:val="FF0000"/>
                <w:sz w:val="21"/>
                <w:szCs w:val="21"/>
                <w:u w:val="single" w:color="FF0000"/>
                <w:lang w:eastAsia="zh-CN"/>
              </w:rPr>
              <w:t xml:space="preserve"> is the number of cells configured by higher layer parameter </w:t>
            </w:r>
            <w:r w:rsidRPr="008B78CC">
              <w:rPr>
                <w:rFonts w:ascii="Times New Roman" w:eastAsia="宋体" w:hAnsi="Times New Roman"/>
                <w:i/>
                <w:color w:val="FF0000"/>
                <w:sz w:val="21"/>
                <w:szCs w:val="21"/>
                <w:u w:val="single" w:color="FF0000"/>
                <w:lang w:eastAsia="zh-CN"/>
              </w:rPr>
              <w:t>ScheduledCell-ListDCI-1-3</w:t>
            </w:r>
            <w:r w:rsidRPr="008B78CC">
              <w:rPr>
                <w:rFonts w:ascii="Times New Roman" w:eastAsia="宋体" w:hAnsi="Times New Roman"/>
                <w:color w:val="FF0000"/>
                <w:sz w:val="21"/>
                <w:szCs w:val="21"/>
                <w:u w:val="single" w:color="FF0000"/>
                <w:lang w:eastAsia="zh-CN"/>
              </w:rPr>
              <w:t xml:space="preserve"> in the scheduled cell set, </w:t>
            </w:r>
            <m:oMath>
              <m:r>
                <w:rPr>
                  <w:rFonts w:ascii="Cambria Math" w:hAnsi="Cambria Math"/>
                  <w:color w:val="FF0000"/>
                  <w:sz w:val="21"/>
                  <w:szCs w:val="21"/>
                  <w:u w:val="single" w:color="FF0000"/>
                </w:rPr>
                <m:t>r</m:t>
              </m:r>
            </m:oMath>
            <w:r w:rsidRPr="008B78CC">
              <w:rPr>
                <w:rFonts w:ascii="Times New Roman" w:eastAsia="宋体" w:hAnsi="Times New Roman"/>
                <w:color w:val="FF0000"/>
                <w:sz w:val="21"/>
                <w:szCs w:val="21"/>
                <w:u w:val="single" w:color="FF0000"/>
                <w:lang w:eastAsia="zh-CN"/>
              </w:rPr>
              <w:t xml:space="preserve"> is mapped to the cells according to an ascending order of a serving cell index </w:t>
            </w:r>
            <w:r w:rsidRPr="008B78CC">
              <w:rPr>
                <w:rFonts w:ascii="Times New Roman" w:eastAsia="宋体" w:hAnsi="Times New Roman"/>
                <w:color w:val="FF0000"/>
                <w:sz w:val="21"/>
                <w:szCs w:val="21"/>
                <w:u w:val="single" w:color="FF0000"/>
                <w:lang w:val="nb-NO" w:eastAsia="zh-CN"/>
              </w:rPr>
              <w:t xml:space="preserve">with </w:t>
            </w:r>
            <m:oMath>
              <m:r>
                <w:rPr>
                  <w:rFonts w:ascii="Cambria Math" w:hAnsi="Cambria Math"/>
                  <w:color w:val="FF0000"/>
                  <w:sz w:val="21"/>
                  <w:szCs w:val="21"/>
                  <w:u w:val="single" w:color="FF0000"/>
                </w:rPr>
                <m:t>r=1</m:t>
              </m:r>
            </m:oMath>
            <w:r w:rsidRPr="008B78CC">
              <w:rPr>
                <w:rFonts w:ascii="Times New Roman" w:eastAsia="宋体" w:hAnsi="Times New Roman"/>
                <w:color w:val="FF0000"/>
                <w:sz w:val="21"/>
                <w:szCs w:val="21"/>
                <w:u w:val="single" w:color="FF0000"/>
                <w:lang w:val="nb-NO" w:eastAsia="zh-CN"/>
              </w:rPr>
              <w:t xml:space="preserve"> corresponding to the cell with the smallest serving cell index</w:t>
            </w:r>
            <w:r w:rsidRPr="008B78CC">
              <w:rPr>
                <w:rFonts w:ascii="Times New Roman" w:eastAsia="宋体" w:hAnsi="Times New Roman"/>
                <w:color w:val="FF0000"/>
                <w:sz w:val="21"/>
                <w:szCs w:val="21"/>
                <w:u w:val="single" w:color="FF0000"/>
                <w:lang w:eastAsia="zh-CN"/>
              </w:rPr>
              <w:t xml:space="preserve">, and </w:t>
            </w:r>
            <m:oMath>
              <m:sSub>
                <m:sSubPr>
                  <m:ctrlPr>
                    <w:rPr>
                      <w:rFonts w:ascii="Cambria Math" w:hAnsi="Cambria Math"/>
                      <w:i/>
                      <w:color w:val="FF0000"/>
                      <w:sz w:val="21"/>
                      <w:szCs w:val="21"/>
                      <w:u w:val="single" w:color="FF0000"/>
                    </w:rPr>
                  </m:ctrlPr>
                </m:sSubPr>
                <m:e>
                  <m:r>
                    <w:rPr>
                      <w:rFonts w:ascii="Cambria Math" w:hAnsi="Cambria Math"/>
                      <w:color w:val="FF0000"/>
                      <w:sz w:val="21"/>
                      <w:szCs w:val="21"/>
                      <w:u w:val="single" w:color="FF0000"/>
                    </w:rPr>
                    <m:t>M</m:t>
                  </m:r>
                </m:e>
                <m:sub>
                  <m:r>
                    <w:rPr>
                      <w:rFonts w:ascii="Cambria Math" w:hAnsi="Cambria Math"/>
                      <w:color w:val="FF0000"/>
                      <w:sz w:val="21"/>
                      <w:szCs w:val="21"/>
                      <w:u w:val="single" w:color="FF0000"/>
                    </w:rPr>
                    <m:t>c</m:t>
                  </m:r>
                </m:sub>
              </m:sSub>
              <m:d>
                <m:dPr>
                  <m:ctrlPr>
                    <w:rPr>
                      <w:rFonts w:ascii="Cambria Math" w:hAnsi="Cambria Math"/>
                      <w:i/>
                      <w:color w:val="FF0000"/>
                      <w:sz w:val="21"/>
                      <w:szCs w:val="21"/>
                      <w:u w:val="single" w:color="FF0000"/>
                    </w:rPr>
                  </m:ctrlPr>
                </m:dPr>
                <m:e>
                  <m:r>
                    <w:rPr>
                      <w:rFonts w:ascii="Cambria Math" w:hAnsi="Cambria Math"/>
                      <w:color w:val="FF0000"/>
                      <w:sz w:val="21"/>
                      <w:szCs w:val="21"/>
                      <w:u w:val="single" w:color="FF0000"/>
                    </w:rPr>
                    <m:t>r</m:t>
                  </m:r>
                </m:e>
              </m:d>
            </m:oMath>
            <w:r w:rsidRPr="008B78CC">
              <w:rPr>
                <w:rFonts w:ascii="Times New Roman" w:eastAsia="宋体" w:hAnsi="Times New Roman"/>
                <w:color w:val="FF0000"/>
                <w:sz w:val="21"/>
                <w:szCs w:val="21"/>
                <w:u w:val="single" w:color="FF0000"/>
                <w:lang w:eastAsia="zh-CN"/>
              </w:rPr>
              <w:t xml:space="preserve"> is defined by the following:</w:t>
            </w:r>
          </w:p>
          <w:p w14:paraId="7A8C7B15" w14:textId="275E3984" w:rsidR="00437B0C" w:rsidRPr="00645E1A" w:rsidRDefault="00C26B05" w:rsidP="00645E1A">
            <w:pPr>
              <w:pStyle w:val="aff0"/>
              <w:numPr>
                <w:ilvl w:val="0"/>
                <w:numId w:val="29"/>
              </w:numPr>
              <w:spacing w:beforeLines="50" w:before="120"/>
              <w:ind w:leftChars="0"/>
              <w:rPr>
                <w:rFonts w:ascii="Times New Roman" w:hAnsi="Times New Roman"/>
                <w:i/>
                <w:iCs/>
                <w:sz w:val="21"/>
                <w:szCs w:val="21"/>
              </w:rPr>
            </w:pPr>
            <w:r w:rsidRPr="008B78CC">
              <w:rPr>
                <w:rFonts w:ascii="Times New Roman" w:hAnsi="Times New Roman"/>
                <w:sz w:val="21"/>
                <w:szCs w:val="21"/>
              </w:rPr>
              <w:t xml:space="preserve">0, 1, 2, 3 or 4 bits. The bitwidth of </w:t>
            </w:r>
            <m:oMath>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M</m:t>
                  </m:r>
                </m:e>
                <m:sub>
                  <m:r>
                    <w:rPr>
                      <w:rFonts w:ascii="Cambria Math" w:hAnsi="Cambria Math"/>
                      <w:color w:val="000000" w:themeColor="text1"/>
                      <w:sz w:val="21"/>
                      <w:szCs w:val="21"/>
                    </w:rPr>
                    <m:t>c</m:t>
                  </m:r>
                </m:sub>
              </m:sSub>
              <m:d>
                <m:dPr>
                  <m:ctrlPr>
                    <w:rPr>
                      <w:rFonts w:ascii="Cambria Math" w:hAnsi="Cambria Math"/>
                      <w:i/>
                      <w:color w:val="000000" w:themeColor="text1"/>
                      <w:sz w:val="21"/>
                      <w:szCs w:val="21"/>
                    </w:rPr>
                  </m:ctrlPr>
                </m:dPr>
                <m:e>
                  <m:r>
                    <w:rPr>
                      <w:rFonts w:ascii="Cambria Math" w:hAnsi="Cambria Math"/>
                      <w:color w:val="000000" w:themeColor="text1"/>
                      <w:sz w:val="21"/>
                      <w:szCs w:val="21"/>
                    </w:rPr>
                    <m:t>r</m:t>
                  </m:r>
                </m:e>
              </m:d>
            </m:oMath>
            <w:r w:rsidRPr="005D0313">
              <w:rPr>
                <w:rFonts w:ascii="Times New Roman" w:hAnsi="Times New Roman"/>
                <w:sz w:val="21"/>
                <w:szCs w:val="21"/>
              </w:rPr>
              <w:t xml:space="preserve"> for this </w:t>
            </w:r>
            <w:r w:rsidRPr="005D0313">
              <w:rPr>
                <w:rFonts w:ascii="Times New Roman" w:hAnsi="Times New Roman"/>
                <w:strike/>
                <w:color w:val="FF0000"/>
                <w:sz w:val="21"/>
                <w:szCs w:val="21"/>
              </w:rPr>
              <w:t>field</w:t>
            </w:r>
            <w:r w:rsidRPr="008B78CC">
              <w:rPr>
                <w:rFonts w:ascii="Times New Roman" w:hAnsi="Times New Roman"/>
                <w:color w:val="FF0000"/>
                <w:sz w:val="21"/>
                <w:szCs w:val="21"/>
              </w:rPr>
              <w:t xml:space="preserve"> </w:t>
            </w:r>
            <w:r w:rsidR="005D0313" w:rsidRPr="005D0313">
              <w:rPr>
                <w:rFonts w:ascii="Times New Roman" w:hAnsi="Times New Roman"/>
                <w:color w:val="FF0000"/>
                <w:sz w:val="21"/>
                <w:szCs w:val="21"/>
                <w:u w:val="single"/>
              </w:rPr>
              <w:t>serving cell</w:t>
            </w:r>
            <w:r w:rsidR="005D0313">
              <w:rPr>
                <w:rFonts w:ascii="Times New Roman" w:hAnsi="Times New Roman"/>
                <w:color w:val="FF0000"/>
                <w:sz w:val="21"/>
                <w:szCs w:val="21"/>
              </w:rPr>
              <w:t xml:space="preserve"> </w:t>
            </w:r>
            <w:r w:rsidRPr="008B78CC">
              <w:rPr>
                <w:rFonts w:ascii="Times New Roman" w:hAnsi="Times New Roman"/>
                <w:sz w:val="21"/>
                <w:szCs w:val="21"/>
              </w:rPr>
              <w:t xml:space="preserve">is determined as </w:t>
            </w:r>
            <w:r w:rsidRPr="008B78CC">
              <w:rPr>
                <w:rFonts w:ascii="Cambria Math" w:hAnsi="Cambria Math" w:cs="Cambria Math"/>
                <w:sz w:val="21"/>
                <w:szCs w:val="21"/>
              </w:rPr>
              <w:t>⌈</w:t>
            </w:r>
            <w:r w:rsidRPr="008B78CC">
              <w:rPr>
                <w:rFonts w:ascii="Times New Roman" w:hAnsi="Times New Roman"/>
                <w:sz w:val="21"/>
                <w:szCs w:val="21"/>
              </w:rPr>
              <w:t>log2(</w:t>
            </w:r>
            <w:r w:rsidRPr="008B78CC">
              <w:rPr>
                <w:rFonts w:ascii="Cambria Math" w:hAnsi="Cambria Math" w:cs="Cambria Math"/>
                <w:sz w:val="21"/>
                <w:szCs w:val="21"/>
              </w:rPr>
              <w:t>𝐼</w:t>
            </w:r>
            <w:r w:rsidRPr="008B78CC">
              <w:rPr>
                <w:rFonts w:ascii="Times New Roman" w:hAnsi="Times New Roman"/>
                <w:sz w:val="21"/>
                <w:szCs w:val="21"/>
              </w:rPr>
              <w:t>)</w:t>
            </w:r>
            <w:r w:rsidRPr="008B78CC">
              <w:rPr>
                <w:rFonts w:ascii="Cambria Math" w:hAnsi="Cambria Math" w:cs="Cambria Math"/>
                <w:sz w:val="21"/>
                <w:szCs w:val="21"/>
              </w:rPr>
              <w:t>⌉</w:t>
            </w:r>
            <w:r w:rsidRPr="008B78CC">
              <w:rPr>
                <w:rFonts w:ascii="Times New Roman" w:hAnsi="Times New Roman"/>
                <w:sz w:val="21"/>
                <w:szCs w:val="21"/>
              </w:rPr>
              <w:t xml:space="preserve"> bits, where </w:t>
            </w:r>
            <w:r w:rsidRPr="008B78CC">
              <w:rPr>
                <w:rFonts w:ascii="Times New Roman" w:hAnsi="Times New Roman"/>
                <w:i/>
                <w:iCs/>
                <w:sz w:val="21"/>
                <w:szCs w:val="21"/>
              </w:rPr>
              <w:t xml:space="preserve">I </w:t>
            </w:r>
            <w:r w:rsidRPr="008B78CC">
              <w:rPr>
                <w:rFonts w:ascii="Times New Roman" w:hAnsi="Times New Roman"/>
                <w:sz w:val="21"/>
                <w:szCs w:val="21"/>
              </w:rPr>
              <w:t xml:space="preserve">is the number of entries in the higher layer parameter </w:t>
            </w:r>
            <w:r w:rsidRPr="00645E1A">
              <w:rPr>
                <w:rFonts w:ascii="Times New Roman" w:hAnsi="Times New Roman"/>
                <w:i/>
                <w:iCs/>
                <w:sz w:val="21"/>
                <w:szCs w:val="21"/>
              </w:rPr>
              <w:t xml:space="preserve">ul-AccessConfigListDCI-1-1 </w:t>
            </w:r>
            <w:r w:rsidRPr="00645E1A">
              <w:rPr>
                <w:rFonts w:ascii="Times New Roman" w:hAnsi="Times New Roman"/>
                <w:sz w:val="21"/>
                <w:szCs w:val="21"/>
              </w:rPr>
              <w:t xml:space="preserve">or in Table 7.3.1.1.1-4A if </w:t>
            </w:r>
            <w:r w:rsidRPr="00645E1A">
              <w:rPr>
                <w:rFonts w:ascii="Times New Roman" w:hAnsi="Times New Roman"/>
                <w:i/>
                <w:iCs/>
                <w:sz w:val="21"/>
                <w:szCs w:val="21"/>
              </w:rPr>
              <w:t xml:space="preserve">channelAccessMode-r16 </w:t>
            </w:r>
            <w:r w:rsidRPr="00645E1A">
              <w:rPr>
                <w:rFonts w:ascii="Times New Roman" w:hAnsi="Times New Roman"/>
                <w:sz w:val="21"/>
                <w:szCs w:val="21"/>
              </w:rPr>
              <w:t>= "</w:t>
            </w:r>
            <w:r w:rsidRPr="00645E1A">
              <w:rPr>
                <w:rFonts w:ascii="Times New Roman" w:hAnsi="Times New Roman"/>
                <w:i/>
                <w:iCs/>
                <w:sz w:val="21"/>
                <w:szCs w:val="21"/>
              </w:rPr>
              <w:t>semiStatic</w:t>
            </w:r>
            <w:r w:rsidRPr="00645E1A">
              <w:rPr>
                <w:rFonts w:ascii="Times New Roman" w:hAnsi="Times New Roman"/>
                <w:sz w:val="21"/>
                <w:szCs w:val="21"/>
              </w:rPr>
              <w:t xml:space="preserve">" is provided, for operation in a cell with shared spectrum channel access in frequency range 1, or for operation in frequency range 2-2 if </w:t>
            </w:r>
            <w:r w:rsidRPr="00645E1A">
              <w:rPr>
                <w:rFonts w:ascii="Times New Roman" w:hAnsi="Times New Roman"/>
                <w:i/>
                <w:iCs/>
                <w:sz w:val="21"/>
                <w:szCs w:val="21"/>
              </w:rPr>
              <w:t xml:space="preserve">ChannelAccessMode2-r17 </w:t>
            </w:r>
            <w:r w:rsidRPr="00645E1A">
              <w:rPr>
                <w:rFonts w:ascii="Times New Roman" w:hAnsi="Times New Roman"/>
                <w:sz w:val="21"/>
                <w:szCs w:val="21"/>
              </w:rPr>
              <w:t xml:space="preserve">is provided; otherwise 0 bit. One or more entries from Table 7.3.1.2.2-6 or Table 7.3.1.2.2-6A are configured by the higher layer parameter </w:t>
            </w:r>
            <w:r w:rsidRPr="00645E1A">
              <w:rPr>
                <w:rFonts w:ascii="Times New Roman" w:hAnsi="Times New Roman"/>
                <w:i/>
                <w:iCs/>
                <w:sz w:val="21"/>
                <w:szCs w:val="21"/>
              </w:rPr>
              <w:t>ul-AccessConfigListDCI-1-1.</w:t>
            </w:r>
          </w:p>
          <w:p w14:paraId="2F729C57" w14:textId="7A5AD3DB" w:rsidR="00C26B05" w:rsidRPr="008B78CC" w:rsidRDefault="00C26B05" w:rsidP="00C26B05">
            <w:pPr>
              <w:spacing w:beforeLines="50" w:before="120"/>
              <w:ind w:leftChars="60" w:left="1560"/>
              <w:rPr>
                <w:rFonts w:ascii="Times New Roman" w:eastAsiaTheme="minorEastAsia" w:hAnsi="Times New Roman"/>
                <w:sz w:val="21"/>
                <w:szCs w:val="21"/>
                <w:lang w:eastAsia="zh-CN"/>
              </w:rPr>
            </w:pPr>
            <w:r w:rsidRPr="008B78CC">
              <w:rPr>
                <w:rFonts w:ascii="Times New Roman" w:hAnsi="Times New Roman"/>
                <w:color w:val="C00000"/>
                <w:sz w:val="21"/>
                <w:szCs w:val="21"/>
                <w:lang w:eastAsia="zh-CN"/>
              </w:rPr>
              <w:t>-----------------------omitted text-----------------------</w:t>
            </w:r>
          </w:p>
        </w:tc>
      </w:tr>
    </w:tbl>
    <w:p w14:paraId="7C944FC4" w14:textId="77777777" w:rsidR="00437B0C" w:rsidRPr="008B78CC" w:rsidRDefault="00437B0C" w:rsidP="00253410">
      <w:pPr>
        <w:spacing w:beforeLines="50" w:before="120"/>
        <w:ind w:left="0" w:firstLine="0"/>
        <w:rPr>
          <w:rFonts w:ascii="Times New Roman" w:eastAsiaTheme="minorEastAsia" w:hAnsi="Times New Roman"/>
          <w:sz w:val="21"/>
          <w:szCs w:val="21"/>
          <w:lang w:eastAsia="zh-CN"/>
        </w:rPr>
      </w:pPr>
    </w:p>
    <w:p w14:paraId="2E7A8CED" w14:textId="61C0126B" w:rsidR="00C26B05" w:rsidRPr="008B78CC" w:rsidRDefault="00C26B05" w:rsidP="00C26B05">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4</w:t>
      </w:r>
      <w:r w:rsidRPr="008B78CC">
        <w:rPr>
          <w:rFonts w:ascii="Times New Roman" w:eastAsia="宋体" w:hAnsi="Times New Roman"/>
          <w:b/>
          <w:i/>
          <w:iCs/>
          <w:sz w:val="21"/>
          <w:szCs w:val="21"/>
          <w:lang w:eastAsia="zh-CN"/>
        </w:rPr>
        <w:t>: Adopt Text proposal#1 to achieve a unified solution on determining bit width for type 1A fields</w:t>
      </w:r>
      <w:r w:rsidRPr="008B78CC">
        <w:rPr>
          <w:rFonts w:ascii="Times New Roman" w:eastAsia="宋体" w:hAnsi="Times New Roman"/>
          <w:b/>
          <w:i/>
          <w:color w:val="000000" w:themeColor="text1"/>
          <w:sz w:val="21"/>
          <w:szCs w:val="21"/>
          <w:lang w:eastAsia="zh-CN"/>
        </w:rPr>
        <w:t>.</w:t>
      </w:r>
    </w:p>
    <w:p w14:paraId="1CD048D8" w14:textId="21E91684" w:rsidR="00253410" w:rsidRDefault="00253410" w:rsidP="009409A4">
      <w:pPr>
        <w:ind w:left="0" w:firstLine="0"/>
        <w:rPr>
          <w:rFonts w:eastAsiaTheme="minorEastAsia"/>
          <w:lang w:eastAsia="zh-CN"/>
        </w:rPr>
      </w:pPr>
    </w:p>
    <w:p w14:paraId="6AD33B72" w14:textId="300A6C26" w:rsidR="00C26B05" w:rsidRPr="00C26B05" w:rsidRDefault="00C26B05" w:rsidP="00C26B05">
      <w:pPr>
        <w:pStyle w:val="3"/>
        <w:numPr>
          <w:ilvl w:val="0"/>
          <w:numId w:val="0"/>
        </w:numPr>
        <w:ind w:left="720" w:hanging="720"/>
        <w:rPr>
          <w:rFonts w:eastAsiaTheme="minorEastAsia"/>
          <w:b w:val="0"/>
          <w:sz w:val="24"/>
          <w:lang w:eastAsia="zh-CN"/>
        </w:rPr>
      </w:pPr>
      <w:r>
        <w:rPr>
          <w:rFonts w:eastAsiaTheme="minorEastAsia"/>
          <w:b w:val="0"/>
          <w:sz w:val="24"/>
          <w:lang w:eastAsia="zh-CN"/>
        </w:rPr>
        <w:t xml:space="preserve">2.1.2 </w:t>
      </w:r>
      <w:r w:rsidRPr="00C26B05">
        <w:rPr>
          <w:rFonts w:eastAsiaTheme="minorEastAsia"/>
          <w:b w:val="0"/>
          <w:sz w:val="24"/>
          <w:lang w:eastAsia="zh-CN"/>
        </w:rPr>
        <w:t>Clarification on CSI request field</w:t>
      </w:r>
    </w:p>
    <w:p w14:paraId="449C6F1D" w14:textId="4C7C20DB" w:rsidR="00C26B05" w:rsidRPr="008B78CC" w:rsidRDefault="00C26B05" w:rsidP="00C26B05">
      <w:pPr>
        <w:spacing w:beforeLines="50" w:before="120"/>
        <w:rPr>
          <w:rFonts w:ascii="Times New Roman" w:hAnsi="Times New Roman"/>
          <w:sz w:val="21"/>
          <w:szCs w:val="21"/>
          <w:lang w:eastAsia="zh-CN"/>
        </w:rPr>
      </w:pPr>
      <w:r w:rsidRPr="008B78CC">
        <w:rPr>
          <w:rFonts w:ascii="Times New Roman" w:hAnsi="Times New Roman"/>
          <w:sz w:val="21"/>
          <w:szCs w:val="21"/>
          <w:lang w:eastAsia="zh-CN"/>
        </w:rPr>
        <w:t>CSI request field is Type-1C field. It is captured in TS38.212 as below</w:t>
      </w:r>
      <w:r w:rsidRPr="008B78CC">
        <w:rPr>
          <w:rFonts w:ascii="Times New Roman" w:hAnsi="Times New Roman"/>
          <w:sz w:val="21"/>
          <w:szCs w:val="21"/>
          <w:lang w:eastAsia="zh-CN"/>
        </w:rPr>
        <w:fldChar w:fldCharType="begin"/>
      </w:r>
      <w:r w:rsidRPr="008B78CC">
        <w:rPr>
          <w:rFonts w:ascii="Times New Roman" w:hAnsi="Times New Roman"/>
          <w:sz w:val="21"/>
          <w:szCs w:val="21"/>
          <w:lang w:eastAsia="zh-CN"/>
        </w:rPr>
        <w:instrText xml:space="preserve"> REF _Hlk131692216 \r \h </w:instrText>
      </w:r>
      <w:r w:rsidR="008B78CC" w:rsidRPr="008B78CC">
        <w:rPr>
          <w:rFonts w:ascii="Times New Roman" w:hAnsi="Times New Roman"/>
          <w:sz w:val="21"/>
          <w:szCs w:val="21"/>
          <w:lang w:eastAsia="zh-CN"/>
        </w:rPr>
        <w:instrText xml:space="preserve"> \* MERGEFORMAT </w:instrText>
      </w:r>
      <w:r w:rsidRPr="008B78CC">
        <w:rPr>
          <w:rFonts w:ascii="Times New Roman" w:hAnsi="Times New Roman"/>
          <w:sz w:val="21"/>
          <w:szCs w:val="21"/>
          <w:lang w:eastAsia="zh-CN"/>
        </w:rPr>
      </w:r>
      <w:r w:rsidRPr="008B78CC">
        <w:rPr>
          <w:rFonts w:ascii="Times New Roman" w:hAnsi="Times New Roman"/>
          <w:sz w:val="21"/>
          <w:szCs w:val="21"/>
          <w:lang w:eastAsia="zh-CN"/>
        </w:rPr>
        <w:fldChar w:fldCharType="separate"/>
      </w:r>
      <w:r w:rsidRPr="008B78CC">
        <w:rPr>
          <w:rFonts w:ascii="Times New Roman" w:hAnsi="Times New Roman"/>
          <w:sz w:val="21"/>
          <w:szCs w:val="21"/>
          <w:lang w:eastAsia="zh-CN"/>
        </w:rPr>
        <w:t>[5]</w:t>
      </w:r>
      <w:r w:rsidRPr="008B78CC">
        <w:rPr>
          <w:rFonts w:ascii="Times New Roman" w:hAnsi="Times New Roman"/>
          <w:sz w:val="21"/>
          <w:szCs w:val="21"/>
          <w:lang w:eastAsia="zh-CN"/>
        </w:rPr>
        <w:fldChar w:fldCharType="end"/>
      </w:r>
      <w:r w:rsidRPr="008B78CC">
        <w:rPr>
          <w:rFonts w:ascii="Times New Roman" w:hAnsi="Times New Roman"/>
          <w:sz w:val="21"/>
          <w:szCs w:val="21"/>
          <w:lang w:eastAsia="zh-CN"/>
        </w:rPr>
        <w:t>:</w:t>
      </w:r>
    </w:p>
    <w:tbl>
      <w:tblPr>
        <w:tblStyle w:val="af1"/>
        <w:tblW w:w="0" w:type="auto"/>
        <w:tblLook w:val="04A0" w:firstRow="1" w:lastRow="0" w:firstColumn="1" w:lastColumn="0" w:noHBand="0" w:noVBand="1"/>
      </w:tblPr>
      <w:tblGrid>
        <w:gridCol w:w="9631"/>
      </w:tblGrid>
      <w:tr w:rsidR="00C26B05" w:rsidRPr="008B78CC" w14:paraId="29929C4F" w14:textId="77777777" w:rsidTr="00AE37DA">
        <w:tc>
          <w:tcPr>
            <w:tcW w:w="9631" w:type="dxa"/>
          </w:tcPr>
          <w:p w14:paraId="405F7830" w14:textId="7777777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eastAsia="宋体" w:hAnsi="Times New Roman"/>
                <w:sz w:val="21"/>
                <w:szCs w:val="21"/>
                <w:lang w:eastAsia="zh-CN"/>
              </w:rPr>
              <w:t>CSI request</w:t>
            </w:r>
            <w:r w:rsidRPr="008B78CC">
              <w:rPr>
                <w:rFonts w:ascii="Times New Roman" w:eastAsia="宋体" w:hAnsi="Times New Roman"/>
                <w:sz w:val="21"/>
                <w:szCs w:val="21"/>
              </w:rPr>
              <w:t xml:space="preserve"> – </w:t>
            </w:r>
            <w:bookmarkStart w:id="9" w:name="_Hlk141110275"/>
            <w:r w:rsidRPr="008B78CC">
              <w:rPr>
                <w:rFonts w:ascii="Times New Roman" w:eastAsia="宋体" w:hAnsi="Times New Roman"/>
                <w:sz w:val="21"/>
                <w:szCs w:val="21"/>
                <w:lang w:eastAsia="zh-CN"/>
              </w:rPr>
              <w:t>0, 1, 2, 3, 4, 5, or 6</w:t>
            </w:r>
            <w:r w:rsidRPr="008B78CC">
              <w:rPr>
                <w:rFonts w:ascii="Times New Roman" w:eastAsia="宋体" w:hAnsi="Times New Roman"/>
                <w:sz w:val="21"/>
                <w:szCs w:val="21"/>
              </w:rPr>
              <w:t xml:space="preserve"> bits</w:t>
            </w:r>
            <w:r w:rsidRPr="008B78CC">
              <w:rPr>
                <w:rFonts w:ascii="Times New Roman" w:eastAsia="宋体" w:hAnsi="Times New Roman"/>
                <w:sz w:val="21"/>
                <w:szCs w:val="21"/>
                <w:lang w:eastAsia="zh-CN"/>
              </w:rPr>
              <w:t xml:space="preserve"> determined by higher layer parameter </w:t>
            </w:r>
            <w:bookmarkStart w:id="10" w:name="_Hlk141108543"/>
            <w:r w:rsidRPr="008B78CC">
              <w:rPr>
                <w:rFonts w:ascii="Times New Roman" w:eastAsia="宋体" w:hAnsi="Times New Roman"/>
                <w:i/>
                <w:sz w:val="21"/>
                <w:szCs w:val="21"/>
                <w:lang w:eastAsia="zh-CN"/>
              </w:rPr>
              <w:t>reportTriggerSize</w:t>
            </w:r>
            <w:bookmarkEnd w:id="10"/>
            <w:r w:rsidRPr="008B78CC">
              <w:rPr>
                <w:rFonts w:ascii="Times New Roman" w:eastAsia="宋体" w:hAnsi="Times New Roman"/>
                <w:sz w:val="21"/>
                <w:szCs w:val="21"/>
                <w:lang w:eastAsia="zh-CN"/>
              </w:rPr>
              <w:t xml:space="preserve">. </w:t>
            </w:r>
            <w:bookmarkEnd w:id="9"/>
            <w:r w:rsidRPr="008B78CC">
              <w:rPr>
                <w:rFonts w:ascii="Times New Roman" w:eastAsia="宋体" w:hAnsi="Times New Roman"/>
                <w:sz w:val="21"/>
                <w:szCs w:val="21"/>
                <w:lang w:eastAsia="zh-CN"/>
              </w:rPr>
              <w:t>This field is applied to the cell with the smallest serving cell index among the scheduled cells indicated by Scheduled cells indicator field or Frequency domain resource assignment field.</w:t>
            </w:r>
          </w:p>
        </w:tc>
      </w:tr>
    </w:tbl>
    <w:p w14:paraId="7883587D" w14:textId="6F598FF1" w:rsidR="00C26B05" w:rsidRPr="008B78CC" w:rsidRDefault="00C26B05" w:rsidP="00C26B05">
      <w:pPr>
        <w:spacing w:beforeLines="50" w:before="120"/>
        <w:ind w:left="0" w:firstLine="0"/>
        <w:rPr>
          <w:rFonts w:ascii="Times New Roman" w:eastAsia="宋体" w:hAnsi="Times New Roman"/>
          <w:sz w:val="21"/>
          <w:szCs w:val="21"/>
          <w:lang w:eastAsia="zh-CN"/>
        </w:rPr>
      </w:pPr>
      <w:r w:rsidRPr="008B78CC">
        <w:rPr>
          <w:rFonts w:ascii="Times New Roman" w:hAnsi="Times New Roman"/>
          <w:sz w:val="21"/>
          <w:szCs w:val="21"/>
          <w:lang w:eastAsia="zh-CN"/>
        </w:rPr>
        <w:t xml:space="preserve">Based on the aforementioned definition, the size of CSI request field is determined by higher layer parameter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w:t>
      </w:r>
      <w:r w:rsidR="00C01A23">
        <w:rPr>
          <w:rFonts w:ascii="Times New Roman" w:eastAsia="宋体" w:hAnsi="Times New Roman"/>
          <w:sz w:val="21"/>
          <w:szCs w:val="21"/>
          <w:lang w:eastAsia="zh-CN"/>
        </w:rPr>
        <w:t xml:space="preserve">Per our understanding, RAN1 doesn’t introduce any new higher layer parameter to configure the bit length of CSI request information fields, according to the latest RRC signalling list. </w:t>
      </w:r>
      <w:r w:rsidR="00C01A23">
        <w:rPr>
          <w:rFonts w:ascii="Times New Roman" w:eastAsia="宋体" w:hAnsi="Times New Roman"/>
          <w:sz w:val="21"/>
          <w:szCs w:val="21"/>
          <w:lang w:eastAsia="zh-CN"/>
        </w:rPr>
        <w:fldChar w:fldCharType="begin"/>
      </w:r>
      <w:r w:rsidR="00C01A23">
        <w:rPr>
          <w:rFonts w:ascii="Times New Roman" w:eastAsia="宋体" w:hAnsi="Times New Roman"/>
          <w:sz w:val="21"/>
          <w:szCs w:val="21"/>
          <w:lang w:eastAsia="zh-CN"/>
        </w:rPr>
        <w:instrText xml:space="preserve"> REF _Ref149578323 \r \h </w:instrText>
      </w:r>
      <w:r w:rsidR="00C01A23">
        <w:rPr>
          <w:rFonts w:ascii="Times New Roman" w:eastAsia="宋体" w:hAnsi="Times New Roman"/>
          <w:sz w:val="21"/>
          <w:szCs w:val="21"/>
          <w:lang w:eastAsia="zh-CN"/>
        </w:rPr>
      </w:r>
      <w:r w:rsidR="00C01A23">
        <w:rPr>
          <w:rFonts w:ascii="Times New Roman" w:eastAsia="宋体" w:hAnsi="Times New Roman"/>
          <w:sz w:val="21"/>
          <w:szCs w:val="21"/>
          <w:lang w:eastAsia="zh-CN"/>
        </w:rPr>
        <w:fldChar w:fldCharType="separate"/>
      </w:r>
      <w:r w:rsidR="00C01A23">
        <w:rPr>
          <w:rFonts w:ascii="Times New Roman" w:eastAsia="宋体" w:hAnsi="Times New Roman"/>
          <w:sz w:val="21"/>
          <w:szCs w:val="21"/>
          <w:lang w:eastAsia="zh-CN"/>
        </w:rPr>
        <w:t>[3]</w:t>
      </w:r>
      <w:r w:rsidR="00C01A23">
        <w:rPr>
          <w:rFonts w:ascii="Times New Roman" w:eastAsia="宋体" w:hAnsi="Times New Roman"/>
          <w:sz w:val="21"/>
          <w:szCs w:val="21"/>
          <w:lang w:eastAsia="zh-CN"/>
        </w:rPr>
        <w:fldChar w:fldCharType="end"/>
      </w:r>
      <w:r w:rsidR="00C01A23">
        <w:rPr>
          <w:rFonts w:ascii="Times New Roman" w:eastAsia="宋体" w:hAnsi="Times New Roman"/>
          <w:sz w:val="21"/>
          <w:szCs w:val="21"/>
          <w:lang w:eastAsia="zh-CN"/>
        </w:rPr>
        <w:t xml:space="preserve"> Therefore</w:t>
      </w:r>
      <w:r w:rsidRPr="008B78CC">
        <w:rPr>
          <w:rFonts w:ascii="Times New Roman" w:eastAsia="宋体" w:hAnsi="Times New Roman"/>
          <w:sz w:val="21"/>
          <w:szCs w:val="21"/>
          <w:lang w:eastAsia="zh-CN"/>
        </w:rPr>
        <w:t xml:space="preserve">, the </w:t>
      </w:r>
      <w:proofErr w:type="spellStart"/>
      <w:r w:rsidRPr="008B78CC">
        <w:rPr>
          <w:rFonts w:ascii="Times New Roman" w:eastAsia="宋体" w:hAnsi="Times New Roman"/>
          <w:i/>
          <w:sz w:val="21"/>
          <w:szCs w:val="21"/>
          <w:lang w:eastAsia="zh-CN"/>
        </w:rPr>
        <w:t>reportTriggerSize</w:t>
      </w:r>
      <w:proofErr w:type="spellEnd"/>
      <w:r w:rsidRPr="008B78CC">
        <w:rPr>
          <w:rFonts w:ascii="Times New Roman" w:eastAsia="宋体" w:hAnsi="Times New Roman"/>
          <w:sz w:val="21"/>
          <w:szCs w:val="21"/>
          <w:lang w:eastAsia="zh-CN"/>
        </w:rPr>
        <w:t xml:space="preserve"> is configured per DCI format</w:t>
      </w:r>
      <w:r w:rsidR="00C01A23">
        <w:rPr>
          <w:rFonts w:ascii="Times New Roman" w:eastAsia="宋体" w:hAnsi="Times New Roman"/>
          <w:sz w:val="21"/>
          <w:szCs w:val="21"/>
          <w:lang w:eastAsia="zh-CN"/>
        </w:rPr>
        <w:t xml:space="preserve"> as the legacy mechanism</w:t>
      </w:r>
      <w:r w:rsidRPr="008B78CC">
        <w:rPr>
          <w:rFonts w:ascii="Times New Roman" w:eastAsia="宋体" w:hAnsi="Times New Roman"/>
          <w:sz w:val="21"/>
          <w:szCs w:val="21"/>
          <w:lang w:eastAsia="zh-CN"/>
        </w:rPr>
        <w:t xml:space="preserve">, </w:t>
      </w:r>
      <w:proofErr w:type="gramStart"/>
      <w:r w:rsidRPr="008B78CC">
        <w:rPr>
          <w:rFonts w:ascii="Times New Roman" w:eastAsia="宋体" w:hAnsi="Times New Roman"/>
          <w:sz w:val="21"/>
          <w:szCs w:val="21"/>
          <w:lang w:eastAsia="zh-CN"/>
        </w:rPr>
        <w:t>i.e.</w:t>
      </w:r>
      <w:proofErr w:type="gramEnd"/>
      <w:r w:rsidRPr="008B78CC">
        <w:rPr>
          <w:rFonts w:ascii="Times New Roman" w:eastAsia="宋体" w:hAnsi="Times New Roman"/>
          <w:sz w:val="21"/>
          <w:szCs w:val="21"/>
          <w:lang w:eastAsia="zh-CN"/>
        </w:rPr>
        <w:t xml:space="preserve"> </w:t>
      </w:r>
      <w:r w:rsidR="00C01A23">
        <w:rPr>
          <w:rFonts w:ascii="Times New Roman" w:eastAsia="宋体" w:hAnsi="Times New Roman"/>
          <w:sz w:val="21"/>
          <w:szCs w:val="21"/>
          <w:lang w:eastAsia="zh-CN"/>
        </w:rPr>
        <w:t xml:space="preserve">per </w:t>
      </w:r>
      <w:r w:rsidRPr="008B78CC">
        <w:rPr>
          <w:rFonts w:ascii="Times New Roman" w:eastAsia="宋体" w:hAnsi="Times New Roman"/>
          <w:sz w:val="21"/>
          <w:szCs w:val="21"/>
          <w:lang w:eastAsia="zh-CN"/>
        </w:rPr>
        <w:t xml:space="preserve">DCI format 0_1 or </w:t>
      </w:r>
      <w:r w:rsidR="00C01A23">
        <w:rPr>
          <w:rFonts w:ascii="Times New Roman" w:eastAsia="宋体" w:hAnsi="Times New Roman"/>
          <w:sz w:val="21"/>
          <w:szCs w:val="21"/>
          <w:lang w:eastAsia="zh-CN"/>
        </w:rPr>
        <w:t xml:space="preserve">per </w:t>
      </w:r>
      <w:r w:rsidRPr="008B78CC">
        <w:rPr>
          <w:rFonts w:ascii="Times New Roman" w:eastAsia="宋体" w:hAnsi="Times New Roman"/>
          <w:sz w:val="21"/>
          <w:szCs w:val="21"/>
          <w:lang w:eastAsia="zh-CN"/>
        </w:rPr>
        <w:t xml:space="preserve">DCI </w:t>
      </w:r>
      <w:r w:rsidRPr="008B78CC">
        <w:rPr>
          <w:rFonts w:ascii="Times New Roman" w:eastAsia="宋体" w:hAnsi="Times New Roman"/>
          <w:sz w:val="21"/>
          <w:szCs w:val="21"/>
          <w:lang w:eastAsia="zh-CN"/>
        </w:rPr>
        <w:lastRenderedPageBreak/>
        <w:t xml:space="preserve">format 0_2. It is unclear which </w:t>
      </w:r>
      <w:r w:rsidRPr="008B78CC">
        <w:rPr>
          <w:rFonts w:ascii="Times New Roman" w:eastAsia="宋体" w:hAnsi="Times New Roman"/>
          <w:i/>
          <w:sz w:val="21"/>
          <w:szCs w:val="21"/>
          <w:lang w:eastAsia="zh-CN"/>
        </w:rPr>
        <w:t>reportTriggerSize</w:t>
      </w:r>
      <w:r w:rsidRPr="008B78CC">
        <w:rPr>
          <w:rFonts w:ascii="Times New Roman" w:eastAsia="宋体" w:hAnsi="Times New Roman"/>
          <w:sz w:val="21"/>
          <w:szCs w:val="21"/>
          <w:lang w:eastAsia="zh-CN"/>
        </w:rPr>
        <w:t xml:space="preserve"> should be used to determine the bit width of CSI request field in DCI format 0_3. To fix that problem, </w:t>
      </w:r>
      <w:bookmarkStart w:id="11" w:name="_Hlk142572084"/>
      <w:r w:rsidRPr="008B78CC">
        <w:rPr>
          <w:rFonts w:ascii="Times New Roman" w:eastAsia="宋体" w:hAnsi="Times New Roman"/>
          <w:sz w:val="21"/>
          <w:szCs w:val="21"/>
          <w:lang w:eastAsia="zh-CN"/>
        </w:rPr>
        <w:t>the following potential solutions can be considered:</w:t>
      </w:r>
    </w:p>
    <w:bookmarkEnd w:id="11"/>
    <w:p w14:paraId="61E6B2C9" w14:textId="114B0804" w:rsidR="00C26B05" w:rsidRPr="008B78CC" w:rsidRDefault="00C26B05" w:rsidP="00C26B05">
      <w:pPr>
        <w:pStyle w:val="aff0"/>
        <w:numPr>
          <w:ilvl w:val="0"/>
          <w:numId w:val="20"/>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1: Similar to Type-1A field, the size of CSI request is determined as maximum field size of active BWPs among the cells within the set of cells. To be specific, the size of CSI request is equal to: </w:t>
      </w:r>
      <m:oMath>
        <m:func>
          <m:funcPr>
            <m:ctrlPr>
              <w:rPr>
                <w:rFonts w:ascii="Cambria Math" w:eastAsia="宋体" w:hAnsi="Cambria Math"/>
                <w:sz w:val="21"/>
                <w:szCs w:val="21"/>
                <w:lang w:eastAsia="zh-CN"/>
              </w:rPr>
            </m:ctrlPr>
          </m:funcPr>
          <m:fName>
            <m:limLow>
              <m:limLowPr>
                <m:ctrlPr>
                  <w:rPr>
                    <w:rFonts w:ascii="Cambria Math" w:eastAsia="宋体" w:hAnsi="Cambria Math"/>
                    <w:sz w:val="21"/>
                    <w:szCs w:val="21"/>
                    <w:lang w:eastAsia="zh-CN"/>
                  </w:rPr>
                </m:ctrlPr>
              </m:limLowPr>
              <m:e>
                <m:r>
                  <m:rPr>
                    <m:sty m:val="p"/>
                  </m:rPr>
                  <w:rPr>
                    <w:rFonts w:ascii="Cambria Math" w:eastAsia="宋体" w:hAnsi="Cambria Math"/>
                    <w:sz w:val="21"/>
                    <w:szCs w:val="21"/>
                  </w:rPr>
                  <m:t>max</m:t>
                </m:r>
              </m:e>
              <m:lim>
                <m:r>
                  <w:rPr>
                    <w:rFonts w:ascii="Cambria Math" w:eastAsia="宋体" w:hAnsi="Cambria Math"/>
                    <w:sz w:val="21"/>
                    <w:szCs w:val="21"/>
                    <w:lang w:eastAsia="zh-CN"/>
                  </w:rPr>
                  <m:t>r∈{1,2,…,</m:t>
                </m:r>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m:t>
                </m:r>
              </m:lim>
            </m:limLow>
          </m:fName>
          <m:e>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R</m:t>
                </m:r>
              </m:sub>
            </m:sSub>
            <m:r>
              <w:rPr>
                <w:rFonts w:ascii="Cambria Math" w:eastAsia="宋体" w:hAnsi="Cambria Math"/>
                <w:sz w:val="21"/>
                <w:szCs w:val="21"/>
                <w:lang w:eastAsia="zh-CN"/>
              </w:rPr>
              <m:t>(r)</m:t>
            </m:r>
          </m:e>
        </m:func>
      </m:oMath>
      <w:r w:rsidRPr="008B78CC">
        <w:rPr>
          <w:rFonts w:ascii="Times New Roman" w:eastAsia="宋体" w:hAnsi="Times New Roman"/>
          <w:sz w:val="21"/>
          <w:szCs w:val="21"/>
          <w:lang w:eastAsia="zh-CN"/>
        </w:rPr>
        <w:t xml:space="preserve"> bits, where </w:t>
      </w:r>
      <m:oMath>
        <m:sSubSup>
          <m:sSubSupPr>
            <m:ctrlPr>
              <w:rPr>
                <w:rFonts w:ascii="Cambria Math" w:eastAsia="宋体" w:hAnsi="Cambria Math"/>
                <w:sz w:val="21"/>
                <w:szCs w:val="21"/>
                <w:lang w:eastAsia="zh-CN"/>
              </w:rPr>
            </m:ctrlPr>
          </m:sSubSupPr>
          <m:e>
            <m:r>
              <w:rPr>
                <w:rFonts w:ascii="Cambria Math" w:eastAsia="宋体" w:hAnsi="Cambria Math"/>
                <w:sz w:val="21"/>
                <w:szCs w:val="21"/>
                <w:lang w:eastAsia="zh-CN"/>
              </w:rPr>
              <m:t>N</m:t>
            </m:r>
          </m:e>
          <m:sub>
            <m:r>
              <m:rPr>
                <m:sty m:val="p"/>
              </m:rPr>
              <w:rPr>
                <w:rFonts w:ascii="Cambria Math" w:eastAsia="宋体" w:hAnsi="Cambria Math"/>
                <w:sz w:val="21"/>
                <w:szCs w:val="21"/>
                <w:lang w:eastAsia="zh-CN"/>
              </w:rPr>
              <m:t>cell</m:t>
            </m:r>
          </m:sub>
          <m:sup>
            <m:r>
              <m:rPr>
                <m:sty m:val="p"/>
              </m:rPr>
              <w:rPr>
                <w:rFonts w:ascii="Cambria Math" w:eastAsia="宋体" w:hAnsi="Cambria Math"/>
                <w:sz w:val="21"/>
                <w:szCs w:val="21"/>
                <w:lang w:eastAsia="zh-CN"/>
              </w:rPr>
              <m:t>UL,2</m:t>
            </m:r>
          </m:sup>
        </m:sSubSup>
        <m:r>
          <w:rPr>
            <w:rFonts w:ascii="Cambria Math" w:eastAsia="宋体" w:hAnsi="Cambria Math"/>
            <w:sz w:val="21"/>
            <w:szCs w:val="21"/>
            <w:lang w:eastAsia="zh-CN"/>
          </w:rPr>
          <m:t xml:space="preserve"> </m:t>
        </m:r>
      </m:oMath>
      <w:r w:rsidRPr="008B78CC">
        <w:rPr>
          <w:rFonts w:ascii="Times New Roman" w:eastAsia="宋体" w:hAnsi="Times New Roman"/>
          <w:sz w:val="21"/>
          <w:szCs w:val="21"/>
          <w:lang w:eastAsia="zh-CN"/>
        </w:rPr>
        <w:t xml:space="preserve">is the number of cells configured by higher layer parameter </w:t>
      </w:r>
      <w:r w:rsidRPr="008B78CC">
        <w:rPr>
          <w:rFonts w:ascii="Times New Roman" w:eastAsia="宋体" w:hAnsi="Times New Roman"/>
          <w:i/>
          <w:sz w:val="21"/>
          <w:szCs w:val="21"/>
          <w:lang w:eastAsia="zh-CN"/>
        </w:rPr>
        <w:t>ScheduledCell-ListDCI-0-3</w:t>
      </w:r>
      <w:r w:rsidRPr="008B78CC">
        <w:rPr>
          <w:rFonts w:ascii="Times New Roman" w:eastAsia="宋体" w:hAnsi="Times New Roman"/>
          <w:sz w:val="21"/>
          <w:szCs w:val="21"/>
          <w:lang w:eastAsia="zh-CN"/>
        </w:rPr>
        <w:t xml:space="preserve"> in the scheduled cell set,  </w:t>
      </w:r>
      <m:oMath>
        <m:r>
          <w:rPr>
            <w:rFonts w:ascii="Cambria Math" w:eastAsia="宋体" w:hAnsi="Cambria Math"/>
            <w:sz w:val="21"/>
            <w:szCs w:val="21"/>
            <w:lang w:eastAsia="zh-CN"/>
          </w:rPr>
          <m:t>r</m:t>
        </m:r>
      </m:oMath>
      <w:r w:rsidRPr="008B78CC">
        <w:rPr>
          <w:rFonts w:ascii="Times New Roman" w:eastAsia="宋体" w:hAnsi="Times New Roman"/>
          <w:sz w:val="21"/>
          <w:szCs w:val="21"/>
          <w:lang w:eastAsia="zh-CN"/>
        </w:rPr>
        <w:t xml:space="preserve"> is mapped to the cells according to an ascending order of a serving cell index with corresponding to the cell with the smallest serving cell index, and </w:t>
      </w:r>
      <m:oMath>
        <m:sSub>
          <m:sSubPr>
            <m:ctrlPr>
              <w:rPr>
                <w:rFonts w:ascii="Cambria Math" w:eastAsia="宋体" w:hAnsi="Cambria Math"/>
                <w:i/>
                <w:sz w:val="21"/>
                <w:szCs w:val="21"/>
                <w:lang w:eastAsia="zh-CN"/>
              </w:rPr>
            </m:ctrlPr>
          </m:sSubPr>
          <m:e>
            <m:r>
              <w:rPr>
                <w:rFonts w:ascii="Cambria Math" w:eastAsia="宋体" w:hAnsi="Cambria Math"/>
                <w:sz w:val="21"/>
                <w:szCs w:val="21"/>
                <w:lang w:eastAsia="zh-CN"/>
              </w:rPr>
              <m:t>M</m:t>
            </m:r>
          </m:e>
          <m:sub>
            <m:r>
              <w:rPr>
                <w:rFonts w:ascii="Cambria Math" w:eastAsia="宋体" w:hAnsi="Cambria Math"/>
                <w:sz w:val="21"/>
                <w:szCs w:val="21"/>
                <w:lang w:eastAsia="zh-CN"/>
              </w:rPr>
              <m:t>R</m:t>
            </m:r>
          </m:sub>
        </m:sSub>
        <m:r>
          <w:rPr>
            <w:rFonts w:ascii="Cambria Math" w:eastAsia="宋体" w:hAnsi="Cambria Math"/>
            <w:sz w:val="21"/>
            <w:szCs w:val="21"/>
            <w:lang w:eastAsia="zh-CN"/>
          </w:rPr>
          <m:t>(r)</m:t>
        </m:r>
      </m:oMath>
      <w:r w:rsidRPr="008B78CC">
        <w:rPr>
          <w:rFonts w:ascii="Times New Roman" w:eastAsia="宋体" w:hAnsi="Times New Roman"/>
          <w:sz w:val="21"/>
          <w:szCs w:val="21"/>
          <w:lang w:eastAsia="zh-CN"/>
        </w:rPr>
        <w:t xml:space="preserve">  is </w:t>
      </w:r>
      <w:r w:rsidRPr="008B78CC">
        <w:rPr>
          <w:rFonts w:ascii="Times New Roman" w:hAnsi="Times New Roman"/>
          <w:sz w:val="21"/>
          <w:szCs w:val="21"/>
        </w:rPr>
        <w:t xml:space="preserve">0, 1, 2, 3, 4, 5, or 6 bits determined by higher layer parameter </w:t>
      </w:r>
      <w:r w:rsidRPr="008B78CC">
        <w:rPr>
          <w:rFonts w:ascii="Times New Roman" w:hAnsi="Times New Roman"/>
          <w:i/>
          <w:iCs/>
          <w:sz w:val="21"/>
          <w:szCs w:val="21"/>
        </w:rPr>
        <w:t xml:space="preserve">reportTriggerSize </w:t>
      </w:r>
      <w:r w:rsidRPr="008B78CC">
        <w:rPr>
          <w:rFonts w:ascii="Times New Roman" w:hAnsi="Times New Roman"/>
          <w:iCs/>
          <w:sz w:val="21"/>
          <w:szCs w:val="21"/>
        </w:rPr>
        <w:t xml:space="preserve">of serving cell </w:t>
      </w:r>
      <m:oMath>
        <m:r>
          <w:rPr>
            <w:rFonts w:ascii="Cambria Math" w:eastAsia="宋体" w:hAnsi="Cambria Math"/>
            <w:sz w:val="21"/>
            <w:szCs w:val="21"/>
            <w:lang w:eastAsia="zh-CN"/>
          </w:rPr>
          <m:t>r</m:t>
        </m:r>
      </m:oMath>
      <w:r w:rsidRPr="008B78CC">
        <w:rPr>
          <w:rFonts w:ascii="Times New Roman" w:hAnsi="Times New Roman"/>
          <w:sz w:val="21"/>
          <w:szCs w:val="21"/>
          <w:lang w:eastAsia="zh-CN"/>
        </w:rPr>
        <w:t>.</w:t>
      </w:r>
    </w:p>
    <w:p w14:paraId="6A65C121" w14:textId="77777777" w:rsidR="00C26B05" w:rsidRPr="008B78CC" w:rsidRDefault="00C26B05" w:rsidP="00C26B05">
      <w:pPr>
        <w:pStyle w:val="aff0"/>
        <w:numPr>
          <w:ilvl w:val="0"/>
          <w:numId w:val="26"/>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2: Introduce a new higher layer parameter, e.g., </w:t>
      </w:r>
      <w:r w:rsidRPr="008B78CC">
        <w:rPr>
          <w:rFonts w:ascii="Times New Roman" w:eastAsia="宋体" w:hAnsi="Times New Roman"/>
          <w:i/>
          <w:sz w:val="21"/>
          <w:szCs w:val="21"/>
          <w:lang w:eastAsia="zh-CN"/>
        </w:rPr>
        <w:t>reportTriggerSizeDCI-0-3</w:t>
      </w:r>
      <w:r w:rsidRPr="008B78CC">
        <w:rPr>
          <w:rFonts w:ascii="Times New Roman" w:eastAsia="宋体" w:hAnsi="Times New Roman"/>
          <w:sz w:val="21"/>
          <w:szCs w:val="21"/>
          <w:lang w:eastAsia="zh-CN"/>
        </w:rPr>
        <w:t>. The parameter is configured per set of cells. To be specific, the bit width of CSI request field is</w:t>
      </w:r>
      <w:r w:rsidRPr="008B78CC">
        <w:rPr>
          <w:rFonts w:ascii="Times New Roman" w:hAnsi="Times New Roman"/>
          <w:sz w:val="21"/>
          <w:szCs w:val="21"/>
        </w:rPr>
        <w:t xml:space="preserve"> determined by higher layer parameter </w:t>
      </w:r>
      <w:r w:rsidRPr="008B78CC">
        <w:rPr>
          <w:rFonts w:ascii="Times New Roman" w:hAnsi="Times New Roman"/>
          <w:i/>
          <w:iCs/>
          <w:sz w:val="21"/>
          <w:szCs w:val="21"/>
        </w:rPr>
        <w:t>reportTriggerSizeDCI-0-3</w:t>
      </w:r>
      <w:r w:rsidRPr="008B78CC">
        <w:rPr>
          <w:rFonts w:ascii="Times New Roman" w:hAnsi="Times New Roman"/>
          <w:sz w:val="21"/>
          <w:szCs w:val="21"/>
        </w:rPr>
        <w:t>, which can be 0, 1, 2, 3, 4, 5, or 6 bits</w:t>
      </w:r>
      <w:r w:rsidRPr="008B78CC">
        <w:rPr>
          <w:rFonts w:ascii="Times New Roman" w:hAnsi="Times New Roman"/>
          <w:iCs/>
          <w:sz w:val="21"/>
          <w:szCs w:val="21"/>
        </w:rPr>
        <w:t>.</w:t>
      </w:r>
    </w:p>
    <w:p w14:paraId="5CAEEF58" w14:textId="77777777" w:rsidR="00C26B05" w:rsidRPr="008B78CC" w:rsidRDefault="00C26B05" w:rsidP="00C26B05">
      <w:pPr>
        <w:pStyle w:val="aff0"/>
        <w:numPr>
          <w:ilvl w:val="0"/>
          <w:numId w:val="26"/>
        </w:numPr>
        <w:spacing w:beforeLines="50" w:before="120"/>
        <w:ind w:leftChars="0"/>
        <w:rPr>
          <w:rFonts w:ascii="Times New Roman" w:eastAsia="宋体" w:hAnsi="Times New Roman"/>
          <w:sz w:val="21"/>
          <w:szCs w:val="21"/>
          <w:lang w:eastAsia="zh-CN"/>
        </w:rPr>
      </w:pPr>
      <w:r w:rsidRPr="008B78CC">
        <w:rPr>
          <w:rFonts w:ascii="Times New Roman" w:eastAsia="宋体" w:hAnsi="Times New Roman"/>
          <w:sz w:val="21"/>
          <w:szCs w:val="21"/>
          <w:lang w:eastAsia="zh-CN"/>
        </w:rPr>
        <w:t xml:space="preserve">Option 3: Determine the size of CSI request via </w:t>
      </w:r>
      <w:r w:rsidRPr="008B78CC">
        <w:rPr>
          <w:rFonts w:ascii="Times New Roman" w:eastAsia="宋体" w:hAnsi="Times New Roman"/>
          <w:i/>
          <w:sz w:val="21"/>
          <w:szCs w:val="21"/>
          <w:lang w:eastAsia="zh-CN"/>
        </w:rPr>
        <w:t xml:space="preserve">reportTriggerSize </w:t>
      </w:r>
      <w:r w:rsidRPr="008B78CC">
        <w:rPr>
          <w:rFonts w:ascii="Times New Roman" w:eastAsia="宋体" w:hAnsi="Times New Roman"/>
          <w:sz w:val="21"/>
          <w:szCs w:val="21"/>
          <w:lang w:eastAsia="zh-CN"/>
        </w:rPr>
        <w:t>configured for</w:t>
      </w:r>
      <w:r w:rsidRPr="008B78CC">
        <w:rPr>
          <w:rFonts w:ascii="Times New Roman" w:hAnsi="Times New Roman"/>
          <w:iCs/>
          <w:sz w:val="21"/>
          <w:szCs w:val="21"/>
        </w:rPr>
        <w:t xml:space="preserve"> the cell with the smallest serving cell index among the scheduled cells.</w:t>
      </w:r>
    </w:p>
    <w:p w14:paraId="2E01C70A" w14:textId="77777777" w:rsidR="00C26B05" w:rsidRPr="008B78CC" w:rsidRDefault="00C26B05" w:rsidP="00C26B05">
      <w:pPr>
        <w:pStyle w:val="3GPPText"/>
        <w:rPr>
          <w:rFonts w:eastAsia="宋体"/>
          <w:b/>
          <w:i/>
          <w:iCs/>
          <w:sz w:val="21"/>
          <w:szCs w:val="21"/>
          <w:lang w:eastAsia="zh-CN"/>
        </w:rPr>
      </w:pPr>
    </w:p>
    <w:p w14:paraId="3E20F370" w14:textId="3955D346" w:rsidR="00C26B05" w:rsidRPr="008B78CC" w:rsidRDefault="00C26B05" w:rsidP="00C26B05">
      <w:pPr>
        <w:pStyle w:val="3GPPText"/>
        <w:rPr>
          <w:rFonts w:eastAsia="宋体"/>
          <w:b/>
          <w:i/>
          <w:iCs/>
          <w:sz w:val="21"/>
          <w:szCs w:val="21"/>
          <w:lang w:eastAsia="zh-CN"/>
        </w:rPr>
      </w:pPr>
      <w:r w:rsidRPr="008B78CC">
        <w:rPr>
          <w:rFonts w:eastAsia="宋体"/>
          <w:b/>
          <w:i/>
          <w:iCs/>
          <w:sz w:val="21"/>
          <w:szCs w:val="21"/>
          <w:lang w:eastAsia="zh-CN"/>
        </w:rPr>
        <w:t xml:space="preserve">Proposal </w:t>
      </w:r>
      <w:r w:rsidR="001E4793">
        <w:rPr>
          <w:rFonts w:eastAsia="宋体"/>
          <w:b/>
          <w:i/>
          <w:iCs/>
          <w:sz w:val="21"/>
          <w:szCs w:val="21"/>
          <w:lang w:eastAsia="zh-CN"/>
        </w:rPr>
        <w:t>5</w:t>
      </w:r>
      <w:r w:rsidRPr="008B78CC">
        <w:rPr>
          <w:rFonts w:eastAsia="宋体"/>
          <w:b/>
          <w:i/>
          <w:iCs/>
          <w:sz w:val="21"/>
          <w:szCs w:val="21"/>
          <w:lang w:eastAsia="zh-CN"/>
        </w:rPr>
        <w:t>: The following options can be considered to determine the bit width of CSI request field:</w:t>
      </w:r>
    </w:p>
    <w:p w14:paraId="1127DBD1" w14:textId="77777777"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Option 1: It is the maximum field size of active BWPs among the cells within the set of cells.</w:t>
      </w:r>
    </w:p>
    <w:p w14:paraId="4128A962" w14:textId="77777777" w:rsidR="00C26B05" w:rsidRPr="008B78CC" w:rsidRDefault="00C26B05" w:rsidP="00C26B05">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2: It is configured by the higher layer parameter </w:t>
      </w:r>
      <w:r w:rsidRPr="008B78CC">
        <w:rPr>
          <w:rFonts w:eastAsia="宋体"/>
          <w:b/>
          <w:i/>
          <w:sz w:val="21"/>
          <w:szCs w:val="21"/>
          <w:lang w:eastAsia="zh-CN"/>
        </w:rPr>
        <w:t>reportTriggerSizeDCI-0-3.</w:t>
      </w:r>
    </w:p>
    <w:p w14:paraId="476C694E" w14:textId="37CA6C36" w:rsidR="00C26B05" w:rsidRDefault="00C26B05" w:rsidP="005F2BA5">
      <w:pPr>
        <w:pStyle w:val="3GPPText"/>
        <w:numPr>
          <w:ilvl w:val="0"/>
          <w:numId w:val="25"/>
        </w:numPr>
        <w:rPr>
          <w:rFonts w:eastAsia="宋体"/>
          <w:b/>
          <w:i/>
          <w:iCs/>
          <w:sz w:val="21"/>
          <w:szCs w:val="21"/>
          <w:lang w:eastAsia="zh-CN"/>
        </w:rPr>
      </w:pPr>
      <w:r w:rsidRPr="008B78CC">
        <w:rPr>
          <w:rFonts w:eastAsia="宋体"/>
          <w:b/>
          <w:i/>
          <w:iCs/>
          <w:sz w:val="21"/>
          <w:szCs w:val="21"/>
          <w:lang w:eastAsia="zh-CN"/>
        </w:rPr>
        <w:t>Option 3: It is determined by the reportTriggerSize configured for the cell with the smallest serving cell index among the scheduled cells.</w:t>
      </w:r>
    </w:p>
    <w:p w14:paraId="6BA6274F" w14:textId="603EFDC7" w:rsidR="005F2BA5" w:rsidRDefault="005F2BA5" w:rsidP="005F2BA5">
      <w:pPr>
        <w:pStyle w:val="3GPPText"/>
        <w:rPr>
          <w:rFonts w:eastAsia="宋体"/>
          <w:b/>
          <w:i/>
          <w:iCs/>
          <w:sz w:val="21"/>
          <w:szCs w:val="21"/>
          <w:lang w:eastAsia="zh-CN"/>
        </w:rPr>
      </w:pPr>
    </w:p>
    <w:p w14:paraId="6B9AB3B3" w14:textId="65CD7255" w:rsidR="005F2BA5" w:rsidRDefault="005F2BA5" w:rsidP="005F2BA5">
      <w:pPr>
        <w:pStyle w:val="3GPPText"/>
        <w:rPr>
          <w:rFonts w:eastAsia="宋体"/>
          <w:sz w:val="21"/>
          <w:szCs w:val="21"/>
          <w:lang w:val="en-GB" w:eastAsia="zh-CN"/>
        </w:rPr>
      </w:pPr>
      <w:r w:rsidRPr="005F2BA5">
        <w:rPr>
          <w:rFonts w:eastAsia="宋体" w:hint="eastAsia"/>
          <w:sz w:val="21"/>
          <w:szCs w:val="21"/>
          <w:lang w:val="en-GB" w:eastAsia="zh-CN"/>
        </w:rPr>
        <w:t>Reg</w:t>
      </w:r>
      <w:r w:rsidRPr="005F2BA5">
        <w:rPr>
          <w:rFonts w:eastAsia="宋体"/>
          <w:sz w:val="21"/>
          <w:szCs w:val="21"/>
          <w:lang w:val="en-GB" w:eastAsia="zh-CN"/>
        </w:rPr>
        <w:t>arding</w:t>
      </w:r>
      <w:r>
        <w:rPr>
          <w:rFonts w:eastAsia="宋体"/>
          <w:sz w:val="21"/>
          <w:szCs w:val="21"/>
          <w:lang w:val="en-GB" w:eastAsia="zh-CN"/>
        </w:rPr>
        <w:t xml:space="preserve"> to how to interpret CSI request field carried by DCI format 0_3, we achieved an agreement in RAN1#112 meeting which conclude</w:t>
      </w:r>
      <w:r w:rsidR="001E4793">
        <w:rPr>
          <w:rFonts w:eastAsia="宋体"/>
          <w:sz w:val="21"/>
          <w:szCs w:val="21"/>
          <w:lang w:val="en-GB" w:eastAsia="zh-CN"/>
        </w:rPr>
        <w:t>d</w:t>
      </w:r>
      <w:r>
        <w:rPr>
          <w:rFonts w:eastAsia="宋体"/>
          <w:sz w:val="21"/>
          <w:szCs w:val="21"/>
          <w:lang w:val="en-GB" w:eastAsia="zh-CN"/>
        </w:rPr>
        <w:t xml:space="preserve"> that CSI request is a type-1C information field.</w:t>
      </w:r>
    </w:p>
    <w:tbl>
      <w:tblPr>
        <w:tblStyle w:val="af1"/>
        <w:tblW w:w="0" w:type="auto"/>
        <w:tblLook w:val="04A0" w:firstRow="1" w:lastRow="0" w:firstColumn="1" w:lastColumn="0" w:noHBand="0" w:noVBand="1"/>
      </w:tblPr>
      <w:tblGrid>
        <w:gridCol w:w="9631"/>
      </w:tblGrid>
      <w:tr w:rsidR="005F2BA5" w14:paraId="6E497E52" w14:textId="77777777" w:rsidTr="005F2BA5">
        <w:tc>
          <w:tcPr>
            <w:tcW w:w="9631" w:type="dxa"/>
          </w:tcPr>
          <w:p w14:paraId="147FF672" w14:textId="77777777" w:rsidR="005F2BA5" w:rsidRPr="00AF7896" w:rsidRDefault="005F2BA5" w:rsidP="005F2BA5">
            <w:pPr>
              <w:rPr>
                <w:rFonts w:cs="Times"/>
                <w:b/>
                <w:bCs/>
                <w:szCs w:val="20"/>
                <w:highlight w:val="green"/>
                <w:lang w:eastAsia="x-none"/>
              </w:rPr>
            </w:pPr>
            <w:r w:rsidRPr="00AF7896">
              <w:rPr>
                <w:rFonts w:cs="Times"/>
                <w:b/>
                <w:bCs/>
                <w:szCs w:val="20"/>
                <w:highlight w:val="green"/>
                <w:lang w:eastAsia="x-none"/>
              </w:rPr>
              <w:t>Agreement</w:t>
            </w:r>
          </w:p>
          <w:p w14:paraId="0C1E2133" w14:textId="77777777" w:rsidR="005F2BA5" w:rsidRPr="00AF7896" w:rsidRDefault="005F2BA5" w:rsidP="005F2BA5">
            <w:pPr>
              <w:overflowPunct w:val="0"/>
              <w:autoSpaceDE w:val="0"/>
              <w:autoSpaceDN w:val="0"/>
              <w:snapToGrid w:val="0"/>
              <w:rPr>
                <w:rFonts w:eastAsia="MS PGothic" w:cs="Times"/>
                <w:szCs w:val="20"/>
              </w:rPr>
            </w:pPr>
            <w:r w:rsidRPr="00AF7896">
              <w:rPr>
                <w:rFonts w:eastAsia="宋体" w:cs="Times"/>
                <w:szCs w:val="20"/>
              </w:rPr>
              <w:t xml:space="preserve">CSI request </w:t>
            </w:r>
            <w:r w:rsidRPr="00AF7896">
              <w:rPr>
                <w:rFonts w:cs="Times"/>
                <w:szCs w:val="20"/>
              </w:rPr>
              <w:t xml:space="preserve">in DCI format 0_X </w:t>
            </w:r>
            <w:r w:rsidRPr="00AF7896">
              <w:rPr>
                <w:rFonts w:eastAsia="宋体" w:cs="Times"/>
                <w:szCs w:val="20"/>
              </w:rPr>
              <w:t>belongs to Type-1C field.</w:t>
            </w:r>
          </w:p>
          <w:p w14:paraId="6A021E18" w14:textId="4D1B91CF" w:rsidR="005F2BA5" w:rsidRPr="005F2BA5" w:rsidRDefault="005F2BA5" w:rsidP="005F2BA5">
            <w:pPr>
              <w:numPr>
                <w:ilvl w:val="0"/>
                <w:numId w:val="19"/>
              </w:numPr>
              <w:overflowPunct w:val="0"/>
              <w:autoSpaceDE w:val="0"/>
              <w:autoSpaceDN w:val="0"/>
              <w:snapToGrid w:val="0"/>
              <w:jc w:val="both"/>
              <w:rPr>
                <w:rFonts w:eastAsia="宋体" w:cs="Times"/>
                <w:szCs w:val="20"/>
              </w:rPr>
            </w:pPr>
            <w:r w:rsidRPr="00AF7896">
              <w:rPr>
                <w:rFonts w:eastAsia="宋体" w:cs="Times"/>
                <w:szCs w:val="20"/>
              </w:rPr>
              <w:t xml:space="preserve"> This field is applied to the cell with smallest serving cell index among the co-scheduled cells.</w:t>
            </w:r>
          </w:p>
        </w:tc>
      </w:tr>
    </w:tbl>
    <w:p w14:paraId="7EF82490" w14:textId="3B5FF996" w:rsidR="005F2BA5" w:rsidRDefault="00355BE3" w:rsidP="005F2BA5">
      <w:pPr>
        <w:pStyle w:val="3GPPText"/>
        <w:rPr>
          <w:rFonts w:eastAsia="宋体"/>
          <w:sz w:val="21"/>
          <w:szCs w:val="21"/>
          <w:lang w:val="en-GB" w:eastAsia="zh-CN"/>
        </w:rPr>
      </w:pPr>
      <w:r>
        <w:rPr>
          <w:rFonts w:eastAsia="宋体" w:hint="eastAsia"/>
          <w:sz w:val="21"/>
          <w:szCs w:val="21"/>
          <w:lang w:val="en-GB" w:eastAsia="zh-CN"/>
        </w:rPr>
        <w:t>H</w:t>
      </w:r>
      <w:r>
        <w:rPr>
          <w:rFonts w:eastAsia="宋体"/>
          <w:sz w:val="21"/>
          <w:szCs w:val="21"/>
          <w:lang w:val="en-GB" w:eastAsia="zh-CN"/>
        </w:rPr>
        <w:t xml:space="preserve">owever, CSI request field is used to trigger a </w:t>
      </w:r>
      <w:r w:rsidR="00EA5D16">
        <w:rPr>
          <w:rFonts w:eastAsia="宋体"/>
          <w:sz w:val="21"/>
          <w:szCs w:val="21"/>
          <w:lang w:val="en-GB" w:eastAsia="zh-CN"/>
        </w:rPr>
        <w:t>state for aperiodic CSI measurement and reporting, which is associated with a combination of CSI reporting targeting different serving cells. The signalling and indication flow of CSI request is shown in Figure 1.</w:t>
      </w:r>
    </w:p>
    <w:p w14:paraId="69F31F22" w14:textId="1E900F42" w:rsidR="00355BE3" w:rsidRDefault="00DA5515" w:rsidP="005F2BA5">
      <w:pPr>
        <w:pStyle w:val="3GPPText"/>
      </w:pPr>
      <w:r>
        <w:object w:dxaOrig="27195" w:dyaOrig="6286" w14:anchorId="2AAFB18E">
          <v:shape id="_x0000_i1026" type="#_x0000_t75" style="width:481.55pt;height:111.75pt" o:ole="">
            <v:imagedata r:id="rId11" o:title=""/>
          </v:shape>
          <o:OLEObject Type="Embed" ProgID="Visio.Drawing.15" ShapeID="_x0000_i1026" DrawAspect="Content" ObjectID="_1760547281" r:id="rId12"/>
        </w:object>
      </w:r>
    </w:p>
    <w:p w14:paraId="17A607C2" w14:textId="7912D218" w:rsidR="00EA5D16" w:rsidRDefault="00EA5D16" w:rsidP="00EA5D16">
      <w:pPr>
        <w:pStyle w:val="3GPPText"/>
        <w:jc w:val="center"/>
        <w:rPr>
          <w:rFonts w:eastAsiaTheme="minorEastAsia"/>
          <w:lang w:eastAsia="zh-CN"/>
        </w:rPr>
      </w:pPr>
      <w:r>
        <w:rPr>
          <w:rFonts w:eastAsiaTheme="minorEastAsia" w:hint="eastAsia"/>
          <w:lang w:eastAsia="zh-CN"/>
        </w:rPr>
        <w:t>F</w:t>
      </w:r>
      <w:r>
        <w:rPr>
          <w:rFonts w:eastAsiaTheme="minorEastAsia"/>
          <w:lang w:eastAsia="zh-CN"/>
        </w:rPr>
        <w:t>igure 1: Signalling and indication flow of CSI request</w:t>
      </w:r>
    </w:p>
    <w:p w14:paraId="6212C95E" w14:textId="1D3CC41A" w:rsidR="00EA5D16" w:rsidRDefault="00A05014" w:rsidP="00EA5D16">
      <w:pPr>
        <w:pStyle w:val="3GPPText"/>
        <w:rPr>
          <w:rFonts w:eastAsiaTheme="minorEastAsia"/>
          <w:sz w:val="21"/>
          <w:szCs w:val="21"/>
          <w:lang w:eastAsia="zh-CN"/>
        </w:rPr>
      </w:pPr>
      <w:r w:rsidRPr="00874A14">
        <w:rPr>
          <w:rFonts w:eastAsiaTheme="minorEastAsia"/>
          <w:sz w:val="21"/>
          <w:szCs w:val="21"/>
          <w:lang w:eastAsia="zh-CN"/>
        </w:rPr>
        <w:t>According to the legacy logic</w:t>
      </w:r>
      <w:r w:rsidR="00EA5D16" w:rsidRPr="00874A14">
        <w:rPr>
          <w:rFonts w:eastAsiaTheme="minorEastAsia"/>
          <w:sz w:val="21"/>
          <w:szCs w:val="21"/>
          <w:lang w:eastAsia="zh-CN"/>
        </w:rPr>
        <w:t xml:space="preserve">, </w:t>
      </w:r>
      <w:r w:rsidR="00833B20" w:rsidRPr="00874A14">
        <w:rPr>
          <w:rFonts w:eastAsiaTheme="minorEastAsia"/>
          <w:sz w:val="21"/>
          <w:szCs w:val="21"/>
          <w:lang w:eastAsia="zh-CN"/>
        </w:rPr>
        <w:t xml:space="preserve">a DCI format carrying CSI request field which is transmitted on a serving cell can </w:t>
      </w:r>
      <w:r w:rsidR="001E4793">
        <w:rPr>
          <w:rFonts w:eastAsiaTheme="minorEastAsia"/>
          <w:sz w:val="21"/>
          <w:szCs w:val="21"/>
          <w:lang w:eastAsia="zh-CN"/>
        </w:rPr>
        <w:t xml:space="preserve">be used to </w:t>
      </w:r>
      <w:r w:rsidR="00833B20" w:rsidRPr="00874A14">
        <w:rPr>
          <w:rFonts w:eastAsiaTheme="minorEastAsia"/>
          <w:sz w:val="21"/>
          <w:szCs w:val="21"/>
          <w:lang w:eastAsia="zh-CN"/>
        </w:rPr>
        <w:t>trigger aperiodic CSI report on several serving cells.</w:t>
      </w:r>
      <w:r w:rsidR="00F0281C" w:rsidRPr="00874A14">
        <w:rPr>
          <w:rFonts w:eastAsiaTheme="minorEastAsia"/>
          <w:sz w:val="21"/>
          <w:szCs w:val="21"/>
          <w:lang w:eastAsia="zh-CN"/>
        </w:rPr>
        <w:t xml:space="preserve"> Based on the definition of Type-1C field, CSI request cannot be used to trigger any aperiodic CSI report on any serving cell within the cell set except the one with smallest cell index among co-scheduled cells.</w:t>
      </w:r>
      <w:r w:rsidR="00235DF0">
        <w:rPr>
          <w:rFonts w:eastAsiaTheme="minorEastAsia"/>
          <w:sz w:val="21"/>
          <w:szCs w:val="21"/>
          <w:lang w:eastAsia="zh-CN"/>
        </w:rPr>
        <w:t xml:space="preserve"> On the other hand, we don’t really see the necessity to have this restriction on CSI request.</w:t>
      </w:r>
    </w:p>
    <w:p w14:paraId="63DDA57C" w14:textId="1521F931" w:rsidR="00235DF0" w:rsidRDefault="00235DF0" w:rsidP="00EA5D16">
      <w:pPr>
        <w:pStyle w:val="3GPPText"/>
        <w:rPr>
          <w:rFonts w:eastAsiaTheme="minorEastAsia"/>
          <w:sz w:val="22"/>
          <w:szCs w:val="22"/>
          <w:lang w:val="en-GB" w:eastAsia="zh-CN"/>
        </w:rPr>
      </w:pPr>
    </w:p>
    <w:p w14:paraId="53619302" w14:textId="351BCBF8" w:rsidR="00104A50" w:rsidRPr="00874A14" w:rsidRDefault="00104A50" w:rsidP="00EA5D16">
      <w:pPr>
        <w:pStyle w:val="3GPPText"/>
        <w:rPr>
          <w:rFonts w:eastAsiaTheme="minorEastAsia"/>
          <w:sz w:val="22"/>
          <w:szCs w:val="22"/>
          <w:lang w:val="en-GB" w:eastAsia="zh-CN"/>
        </w:rPr>
      </w:pPr>
      <w:r w:rsidRPr="008B78CC">
        <w:rPr>
          <w:rFonts w:eastAsia="宋体"/>
          <w:b/>
          <w:i/>
          <w:iCs/>
          <w:sz w:val="21"/>
          <w:szCs w:val="21"/>
          <w:lang w:eastAsia="zh-CN"/>
        </w:rPr>
        <w:t xml:space="preserve">Proposal </w:t>
      </w:r>
      <w:r w:rsidR="001E4793">
        <w:rPr>
          <w:rFonts w:eastAsia="宋体"/>
          <w:b/>
          <w:i/>
          <w:iCs/>
          <w:sz w:val="21"/>
          <w:szCs w:val="21"/>
          <w:lang w:eastAsia="zh-CN"/>
        </w:rPr>
        <w:t>6</w:t>
      </w:r>
      <w:r w:rsidRPr="008B78CC">
        <w:rPr>
          <w:rFonts w:eastAsia="宋体"/>
          <w:b/>
          <w:i/>
          <w:iCs/>
          <w:sz w:val="21"/>
          <w:szCs w:val="21"/>
          <w:lang w:eastAsia="zh-CN"/>
        </w:rPr>
        <w:t xml:space="preserve">: </w:t>
      </w:r>
      <w:r>
        <w:rPr>
          <w:rFonts w:eastAsia="宋体"/>
          <w:b/>
          <w:i/>
          <w:iCs/>
          <w:sz w:val="21"/>
          <w:szCs w:val="21"/>
          <w:lang w:eastAsia="zh-CN"/>
        </w:rPr>
        <w:t>Clarify that UE ignore</w:t>
      </w:r>
      <w:r w:rsidR="00122580">
        <w:rPr>
          <w:rFonts w:eastAsia="宋体"/>
          <w:b/>
          <w:i/>
          <w:iCs/>
          <w:sz w:val="21"/>
          <w:szCs w:val="21"/>
          <w:lang w:eastAsia="zh-CN"/>
        </w:rPr>
        <w:t>s</w:t>
      </w:r>
      <w:r>
        <w:rPr>
          <w:rFonts w:eastAsia="宋体"/>
          <w:b/>
          <w:i/>
          <w:iCs/>
          <w:sz w:val="21"/>
          <w:szCs w:val="21"/>
          <w:lang w:eastAsia="zh-CN"/>
        </w:rPr>
        <w:t xml:space="preserve"> CSI request field if the target cell is not the cell with smallest cell index among co-scheduled cells.</w:t>
      </w:r>
    </w:p>
    <w:p w14:paraId="17FCE304" w14:textId="2F3B44EB" w:rsidR="00C26B05" w:rsidRPr="00C26B05" w:rsidRDefault="00C26B05" w:rsidP="00C26B05">
      <w:pPr>
        <w:pStyle w:val="3"/>
        <w:numPr>
          <w:ilvl w:val="0"/>
          <w:numId w:val="0"/>
        </w:numPr>
        <w:ind w:left="720" w:hanging="720"/>
        <w:rPr>
          <w:rFonts w:eastAsiaTheme="minorEastAsia"/>
          <w:b w:val="0"/>
          <w:sz w:val="24"/>
          <w:lang w:eastAsia="zh-CN"/>
        </w:rPr>
      </w:pPr>
      <w:r>
        <w:rPr>
          <w:rFonts w:eastAsiaTheme="minorEastAsia"/>
          <w:b w:val="0"/>
          <w:sz w:val="24"/>
          <w:lang w:eastAsia="zh-CN"/>
        </w:rPr>
        <w:t xml:space="preserve">2.1.3 </w:t>
      </w:r>
      <w:r w:rsidRPr="00C26B05">
        <w:rPr>
          <w:rFonts w:eastAsiaTheme="minorEastAsia"/>
          <w:b w:val="0"/>
          <w:sz w:val="24"/>
          <w:lang w:eastAsia="zh-CN"/>
        </w:rPr>
        <w:t>Clarification on the DCI size alignment on the reference cell</w:t>
      </w:r>
    </w:p>
    <w:p w14:paraId="5B9DDDDA" w14:textId="75D218A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In the latest CR for TS38.212 </w:t>
      </w:r>
      <w:r w:rsidRPr="008B78CC">
        <w:rPr>
          <w:rFonts w:ascii="Times New Roman" w:hAnsi="Times New Roman"/>
          <w:sz w:val="21"/>
          <w:szCs w:val="21"/>
          <w:lang w:eastAsia="zh-CN"/>
        </w:rPr>
        <w:fldChar w:fldCharType="begin"/>
      </w:r>
      <w:r w:rsidRPr="008B78CC">
        <w:rPr>
          <w:rFonts w:ascii="Times New Roman" w:hAnsi="Times New Roman"/>
          <w:sz w:val="21"/>
          <w:szCs w:val="21"/>
          <w:lang w:eastAsia="zh-CN"/>
        </w:rPr>
        <w:instrText xml:space="preserve"> REF _Hlk131692216 \r \h </w:instrText>
      </w:r>
      <w:r w:rsidR="008B78CC" w:rsidRPr="008B78CC">
        <w:rPr>
          <w:rFonts w:ascii="Times New Roman" w:hAnsi="Times New Roman"/>
          <w:sz w:val="21"/>
          <w:szCs w:val="21"/>
          <w:lang w:eastAsia="zh-CN"/>
        </w:rPr>
        <w:instrText xml:space="preserve"> \* MERGEFORMAT </w:instrText>
      </w:r>
      <w:r w:rsidRPr="008B78CC">
        <w:rPr>
          <w:rFonts w:ascii="Times New Roman" w:hAnsi="Times New Roman"/>
          <w:sz w:val="21"/>
          <w:szCs w:val="21"/>
          <w:lang w:eastAsia="zh-CN"/>
        </w:rPr>
      </w:r>
      <w:r w:rsidRPr="008B78CC">
        <w:rPr>
          <w:rFonts w:ascii="Times New Roman" w:hAnsi="Times New Roman"/>
          <w:sz w:val="21"/>
          <w:szCs w:val="21"/>
          <w:lang w:eastAsia="zh-CN"/>
        </w:rPr>
        <w:fldChar w:fldCharType="separate"/>
      </w:r>
      <w:r w:rsidRPr="008B78CC">
        <w:rPr>
          <w:rFonts w:ascii="Times New Roman" w:hAnsi="Times New Roman"/>
          <w:sz w:val="21"/>
          <w:szCs w:val="21"/>
          <w:lang w:eastAsia="zh-CN"/>
        </w:rPr>
        <w:t>[5]</w:t>
      </w:r>
      <w:r w:rsidRPr="008B78CC">
        <w:rPr>
          <w:rFonts w:ascii="Times New Roman" w:hAnsi="Times New Roman"/>
          <w:sz w:val="21"/>
          <w:szCs w:val="21"/>
          <w:lang w:eastAsia="zh-CN"/>
        </w:rPr>
        <w:fldChar w:fldCharType="end"/>
      </w:r>
      <w:r w:rsidRPr="008B78CC">
        <w:rPr>
          <w:rFonts w:ascii="Times New Roman" w:hAnsi="Times New Roman"/>
          <w:sz w:val="21"/>
          <w:szCs w:val="21"/>
          <w:lang w:eastAsia="zh-CN"/>
        </w:rPr>
        <w:t xml:space="preserve">, if the serving cell for counting the size of one or both DCI format 0_3 and DCI format 1_3, the UE applies zero padding to whichever of DCI format 0_3 or 1_3 that has a smaller size until it </w:t>
      </w:r>
      <w:r w:rsidRPr="008B78CC">
        <w:rPr>
          <w:rFonts w:ascii="Times New Roman" w:hAnsi="Times New Roman"/>
          <w:sz w:val="21"/>
          <w:szCs w:val="21"/>
          <w:lang w:eastAsia="zh-CN"/>
        </w:rPr>
        <w:lastRenderedPageBreak/>
        <w:t>equals to the larger one. However, step 4D is to align the payload size between DCI format 0_3 and DCI format 1_3. If only one MC DCI is counted on reference cell, i.e. DCI format 0_3 or DCI format 1_3, there is no need to conduct alignment procedure between DCI format 0_3 and DCI format 1_3. Besides, it was agreed that the size</w:t>
      </w:r>
      <w:r w:rsidR="001E4793">
        <w:rPr>
          <w:rFonts w:ascii="Times New Roman" w:hAnsi="Times New Roman"/>
          <w:sz w:val="21"/>
          <w:szCs w:val="21"/>
          <w:lang w:eastAsia="zh-CN"/>
        </w:rPr>
        <w:t>s</w:t>
      </w:r>
      <w:r w:rsidRPr="008B78CC">
        <w:rPr>
          <w:rFonts w:ascii="Times New Roman" w:hAnsi="Times New Roman"/>
          <w:sz w:val="21"/>
          <w:szCs w:val="21"/>
          <w:lang w:eastAsia="zh-CN"/>
        </w:rPr>
        <w:t xml:space="preserve"> of DCI format 0_3 and DCI format 1_3 are counted on the same reference cell in RAN1#111 meeting as below:</w:t>
      </w:r>
    </w:p>
    <w:tbl>
      <w:tblPr>
        <w:tblStyle w:val="af1"/>
        <w:tblW w:w="0" w:type="auto"/>
        <w:tblLook w:val="04A0" w:firstRow="1" w:lastRow="0" w:firstColumn="1" w:lastColumn="0" w:noHBand="0" w:noVBand="1"/>
      </w:tblPr>
      <w:tblGrid>
        <w:gridCol w:w="9631"/>
      </w:tblGrid>
      <w:tr w:rsidR="00C26B05" w:rsidRPr="008B78CC" w14:paraId="33A336E6" w14:textId="77777777" w:rsidTr="00AE37DA">
        <w:tc>
          <w:tcPr>
            <w:tcW w:w="9631" w:type="dxa"/>
          </w:tcPr>
          <w:p w14:paraId="5254E663" w14:textId="77777777" w:rsidR="00C26B05" w:rsidRPr="008B78CC" w:rsidRDefault="00C26B05" w:rsidP="00AE37DA">
            <w:pPr>
              <w:rPr>
                <w:rFonts w:ascii="Times New Roman" w:hAnsi="Times New Roman"/>
                <w:b/>
                <w:bCs/>
                <w:sz w:val="21"/>
                <w:szCs w:val="21"/>
                <w:highlight w:val="green"/>
                <w:lang w:eastAsia="zh-CN"/>
              </w:rPr>
            </w:pPr>
            <w:bookmarkStart w:id="12" w:name="_Hlk142667120"/>
            <w:r w:rsidRPr="008B78CC">
              <w:rPr>
                <w:rFonts w:ascii="Times New Roman" w:hAnsi="Times New Roman"/>
                <w:b/>
                <w:bCs/>
                <w:sz w:val="21"/>
                <w:szCs w:val="21"/>
                <w:highlight w:val="green"/>
                <w:lang w:eastAsia="zh-CN"/>
              </w:rPr>
              <w:t>Agreement</w:t>
            </w:r>
          </w:p>
          <w:p w14:paraId="1E1736EA" w14:textId="77777777" w:rsidR="00C26B05" w:rsidRPr="008B78CC" w:rsidRDefault="00C26B05" w:rsidP="00AE37DA">
            <w:pPr>
              <w:overflowPunct w:val="0"/>
              <w:spacing w:after="60" w:line="259" w:lineRule="auto"/>
              <w:rPr>
                <w:rFonts w:ascii="Times New Roman" w:hAnsi="Times New Roman"/>
                <w:color w:val="000000"/>
                <w:sz w:val="21"/>
                <w:szCs w:val="21"/>
              </w:rPr>
            </w:pPr>
            <w:r w:rsidRPr="008B78CC">
              <w:rPr>
                <w:rFonts w:ascii="Times New Roman" w:eastAsia="Malgun Gothic" w:hAnsi="Times New Roman"/>
                <w:bCs/>
                <w:sz w:val="21"/>
                <w:szCs w:val="21"/>
                <w:lang w:eastAsia="zh-CN"/>
              </w:rPr>
              <w:t>Confirm the RAN1#110bis-e working assumption with the following changes:</w:t>
            </w:r>
            <w:r w:rsidRPr="008B78CC">
              <w:rPr>
                <w:rFonts w:ascii="Times New Roman" w:hAnsi="Times New Roman"/>
                <w:color w:val="000000"/>
                <w:sz w:val="21"/>
                <w:szCs w:val="21"/>
              </w:rPr>
              <w:t xml:space="preserve"> </w:t>
            </w:r>
          </w:p>
          <w:p w14:paraId="7BA26567" w14:textId="77777777" w:rsidR="00C26B05" w:rsidRPr="008B78CC" w:rsidRDefault="00C26B05" w:rsidP="00AE37DA">
            <w:pPr>
              <w:rPr>
                <w:rFonts w:ascii="Times New Roman" w:hAnsi="Times New Roman"/>
                <w:b/>
                <w:bCs/>
                <w:sz w:val="21"/>
                <w:szCs w:val="21"/>
                <w:highlight w:val="darkYellow"/>
                <w:lang w:eastAsia="zh-CN"/>
              </w:rPr>
            </w:pPr>
            <w:r w:rsidRPr="008B78CC">
              <w:rPr>
                <w:rFonts w:ascii="Times New Roman" w:hAnsi="Times New Roman"/>
                <w:b/>
                <w:bCs/>
                <w:sz w:val="21"/>
                <w:szCs w:val="21"/>
                <w:highlight w:val="darkYellow"/>
                <w:lang w:eastAsia="zh-CN"/>
              </w:rPr>
              <w:t>Working Assumption</w:t>
            </w:r>
          </w:p>
          <w:p w14:paraId="20191BAD" w14:textId="77777777" w:rsidR="00C26B05" w:rsidRPr="008B78CC" w:rsidRDefault="00C26B05" w:rsidP="00AE37DA">
            <w:pPr>
              <w:rPr>
                <w:rFonts w:ascii="Times New Roman" w:hAnsi="Times New Roman"/>
                <w:color w:val="000000"/>
                <w:sz w:val="21"/>
                <w:szCs w:val="21"/>
              </w:rPr>
            </w:pPr>
            <w:r w:rsidRPr="008B78CC">
              <w:rPr>
                <w:rFonts w:ascii="Times New Roman" w:hAnsi="Times New Roman"/>
                <w:sz w:val="21"/>
                <w:szCs w:val="21"/>
              </w:rPr>
              <w:t>For a set of cells which is configured for multi-cell scheduling</w:t>
            </w:r>
            <w:r w:rsidRPr="008B78CC">
              <w:rPr>
                <w:rFonts w:ascii="Times New Roman" w:hAnsi="Times New Roman"/>
                <w:color w:val="000000"/>
                <w:sz w:val="21"/>
                <w:szCs w:val="21"/>
              </w:rPr>
              <w:t xml:space="preserve">, </w:t>
            </w:r>
          </w:p>
          <w:p w14:paraId="7E478E0A" w14:textId="77777777" w:rsidR="00C26B05" w:rsidRPr="008B78CC" w:rsidRDefault="00C26B05" w:rsidP="00C26B05">
            <w:pPr>
              <w:widowControl w:val="0"/>
              <w:numPr>
                <w:ilvl w:val="0"/>
                <w:numId w:val="19"/>
              </w:numPr>
              <w:overflowPunct w:val="0"/>
              <w:jc w:val="both"/>
              <w:textAlignment w:val="baseline"/>
              <w:rPr>
                <w:rFonts w:ascii="Times New Roman" w:hAnsi="Times New Roman"/>
                <w:sz w:val="21"/>
                <w:szCs w:val="21"/>
              </w:rPr>
            </w:pPr>
            <w:r w:rsidRPr="008B78CC">
              <w:rPr>
                <w:rFonts w:ascii="Times New Roman" w:hAnsi="Times New Roman"/>
                <w:sz w:val="21"/>
                <w:szCs w:val="21"/>
              </w:rPr>
              <w:t>Existing DCI size budget is maintained on each cell of the set of cells.</w:t>
            </w:r>
          </w:p>
          <w:p w14:paraId="1A211FCE"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DCI size of DCI format 0_X/1_X is counted on one cell among the set of cells.</w:t>
            </w:r>
          </w:p>
          <w:p w14:paraId="03CDD338" w14:textId="26D0DC01"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DCI size of the DCI format 0_X/1_X is counted on</w:t>
            </w:r>
            <w:r w:rsidRPr="008B78CC">
              <w:rPr>
                <w:rFonts w:ascii="Times New Roman" w:hAnsi="Times New Roman"/>
                <w:sz w:val="21"/>
                <w:szCs w:val="21"/>
              </w:rPr>
              <w:t xml:space="preserve"> </w:t>
            </w:r>
            <w:r w:rsidRPr="008B78CC">
              <w:rPr>
                <w:rFonts w:ascii="Times New Roman" w:hAnsi="Times New Roman"/>
                <w:color w:val="000000"/>
                <w:sz w:val="21"/>
                <w:szCs w:val="21"/>
              </w:rPr>
              <w:t>the reference cell.</w:t>
            </w:r>
          </w:p>
          <w:p w14:paraId="0A2CB35C"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BD/CCE of DCI format 0_X/1_X is counted on one cell among the set of cells.</w:t>
            </w:r>
          </w:p>
          <w:p w14:paraId="6FE983BF" w14:textId="2B22907D"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BD/CCE of the DCI format 0_X/1_X is counted on</w:t>
            </w:r>
            <w:r w:rsidRPr="008B78CC">
              <w:rPr>
                <w:rFonts w:ascii="Times New Roman" w:hAnsi="Times New Roman"/>
                <w:sz w:val="21"/>
                <w:szCs w:val="21"/>
              </w:rPr>
              <w:t xml:space="preserve"> </w:t>
            </w:r>
            <w:r w:rsidRPr="008B78CC">
              <w:rPr>
                <w:rFonts w:ascii="Times New Roman" w:hAnsi="Times New Roman"/>
                <w:color w:val="000000"/>
                <w:sz w:val="21"/>
                <w:szCs w:val="21"/>
              </w:rPr>
              <w:t>the reference cell.</w:t>
            </w:r>
          </w:p>
          <w:p w14:paraId="6C70207C"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FF0000"/>
                <w:sz w:val="21"/>
                <w:szCs w:val="21"/>
                <w:highlight w:val="yellow"/>
              </w:rPr>
              <w:t xml:space="preserve">Same </w:t>
            </w:r>
            <w:r w:rsidRPr="008B78CC">
              <w:rPr>
                <w:rFonts w:ascii="Times New Roman" w:eastAsia="Times New Roman" w:hAnsi="Times New Roman"/>
                <w:color w:val="7030A0"/>
                <w:sz w:val="21"/>
                <w:szCs w:val="21"/>
                <w:highlight w:val="yellow"/>
              </w:rPr>
              <w:t xml:space="preserve">reference cell is used for both </w:t>
            </w:r>
            <w:r w:rsidRPr="008B78CC">
              <w:rPr>
                <w:rFonts w:ascii="Times New Roman" w:hAnsi="Times New Roman"/>
                <w:color w:val="000000"/>
                <w:sz w:val="21"/>
                <w:szCs w:val="21"/>
                <w:highlight w:val="yellow"/>
              </w:rPr>
              <w:t>DCI format 0_X and DCI format 1_X.</w:t>
            </w:r>
          </w:p>
          <w:p w14:paraId="249B16AE" w14:textId="77777777" w:rsidR="00C26B05" w:rsidRPr="008B78CC" w:rsidRDefault="00C26B05" w:rsidP="00C26B05">
            <w:pPr>
              <w:widowControl w:val="0"/>
              <w:numPr>
                <w:ilvl w:val="0"/>
                <w:numId w:val="19"/>
              </w:numPr>
              <w:overflowPunct w:val="0"/>
              <w:jc w:val="both"/>
              <w:textAlignment w:val="baseline"/>
              <w:rPr>
                <w:rFonts w:ascii="Times New Roman" w:hAnsi="Times New Roman"/>
                <w:color w:val="FF0000"/>
                <w:sz w:val="21"/>
                <w:szCs w:val="21"/>
              </w:rPr>
            </w:pPr>
            <w:r w:rsidRPr="008B78CC">
              <w:rPr>
                <w:rFonts w:ascii="Times New Roman" w:hAnsi="Times New Roman"/>
                <w:color w:val="FF0000"/>
                <w:sz w:val="21"/>
                <w:szCs w:val="21"/>
                <w:lang w:eastAsia="ja-JP"/>
              </w:rPr>
              <w:t>The reference cell is</w:t>
            </w:r>
          </w:p>
          <w:p w14:paraId="6CC1DEC2" w14:textId="77777777" w:rsidR="00C26B05" w:rsidRPr="008B78CC" w:rsidRDefault="00C26B05" w:rsidP="00C26B05">
            <w:pPr>
              <w:widowControl w:val="0"/>
              <w:numPr>
                <w:ilvl w:val="1"/>
                <w:numId w:val="19"/>
              </w:numPr>
              <w:overflowPunct w:val="0"/>
              <w:jc w:val="both"/>
              <w:textAlignment w:val="baseline"/>
              <w:rPr>
                <w:rFonts w:ascii="Times New Roman" w:hAnsi="Times New Roman"/>
                <w:color w:val="FF0000"/>
                <w:sz w:val="21"/>
                <w:szCs w:val="21"/>
              </w:rPr>
            </w:pPr>
            <w:r w:rsidRPr="008B78CC">
              <w:rPr>
                <w:rFonts w:ascii="Times New Roman" w:hAnsi="Times New Roman"/>
                <w:color w:val="FF0000"/>
                <w:sz w:val="21"/>
                <w:szCs w:val="21"/>
                <w:lang w:eastAsia="ja-JP"/>
              </w:rPr>
              <w:t xml:space="preserve">the scheduling cell if </w:t>
            </w:r>
            <w:r w:rsidRPr="008B78CC">
              <w:rPr>
                <w:rFonts w:ascii="Times New Roman" w:hAnsi="Times New Roman"/>
                <w:color w:val="000000"/>
                <w:sz w:val="21"/>
                <w:szCs w:val="21"/>
                <w:lang w:eastAsia="ja-JP"/>
              </w:rPr>
              <w:t>the scheduling cell is included in the set of cells and search space of the DCI format 0_X/1_X is configured only on the scheduling cell;</w:t>
            </w:r>
          </w:p>
          <w:p w14:paraId="648BB89A" w14:textId="7754831A" w:rsidR="00C26B05" w:rsidRPr="008B78CC" w:rsidRDefault="00C26B05" w:rsidP="00C26B05">
            <w:pPr>
              <w:widowControl w:val="0"/>
              <w:numPr>
                <w:ilvl w:val="1"/>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lang w:eastAsia="ja-JP"/>
              </w:rPr>
              <w:t>one cell of the set of cells which search space of DCI format 0_X/1_X is configured on and associated with the search space of the scheduling cell with the same search space ID</w:t>
            </w:r>
            <w:r w:rsidRPr="008B78CC">
              <w:rPr>
                <w:rFonts w:ascii="Times New Roman" w:hAnsi="Times New Roman"/>
                <w:color w:val="FF0000"/>
                <w:sz w:val="21"/>
                <w:szCs w:val="21"/>
                <w:lang w:eastAsia="ja-JP"/>
              </w:rPr>
              <w:t xml:space="preserve"> if </w:t>
            </w:r>
            <w:r w:rsidRPr="008B78CC">
              <w:rPr>
                <w:rFonts w:ascii="Times New Roman" w:hAnsi="Times New Roman"/>
                <w:color w:val="000000"/>
                <w:sz w:val="21"/>
                <w:szCs w:val="21"/>
                <w:lang w:eastAsia="ja-JP"/>
              </w:rPr>
              <w:t>search space of the DCI format 0_X/1_X is configured on the cell in addition to the scheduling cell.</w:t>
            </w:r>
          </w:p>
          <w:p w14:paraId="5F35DD29" w14:textId="00366DE4" w:rsidR="00C26B05" w:rsidRPr="008B78CC" w:rsidRDefault="00C26B05" w:rsidP="00C26B05">
            <w:pPr>
              <w:widowControl w:val="0"/>
              <w:numPr>
                <w:ilvl w:val="2"/>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It is up to gNB on which cell the SS of the DCI format 0_X/1_X is configured on.</w:t>
            </w:r>
          </w:p>
          <w:p w14:paraId="30725958" w14:textId="4322779B" w:rsidR="00C26B05" w:rsidRPr="008B78CC" w:rsidRDefault="00C26B05" w:rsidP="00C26B05">
            <w:pPr>
              <w:widowControl w:val="0"/>
              <w:numPr>
                <w:ilvl w:val="0"/>
                <w:numId w:val="19"/>
              </w:numPr>
              <w:overflowPunct w:val="0"/>
              <w:jc w:val="both"/>
              <w:textAlignment w:val="baseline"/>
              <w:rPr>
                <w:rFonts w:ascii="Times New Roman" w:hAnsi="Times New Roman"/>
                <w:color w:val="000000"/>
                <w:sz w:val="21"/>
                <w:szCs w:val="21"/>
              </w:rPr>
            </w:pPr>
            <w:r w:rsidRPr="008B78CC">
              <w:rPr>
                <w:rFonts w:ascii="Times New Roman" w:hAnsi="Times New Roman"/>
                <w:color w:val="000000"/>
                <w:sz w:val="21"/>
                <w:szCs w:val="21"/>
              </w:rPr>
              <w:t>To address Rel-17 BD/CCE limit for any given cell (operating the feature under Rel-17 BD/CCE limit)</w:t>
            </w:r>
          </w:p>
          <w:p w14:paraId="2DDA4A94" w14:textId="77777777" w:rsidR="00C26B05" w:rsidRPr="008B78CC" w:rsidRDefault="00C26B05" w:rsidP="00C26B05">
            <w:pPr>
              <w:widowControl w:val="0"/>
              <w:numPr>
                <w:ilvl w:val="1"/>
                <w:numId w:val="19"/>
              </w:numPr>
              <w:overflowPunct w:val="0"/>
              <w:jc w:val="both"/>
              <w:rPr>
                <w:rFonts w:ascii="Times New Roman" w:eastAsia="Times New Roman" w:hAnsi="Times New Roman"/>
                <w:color w:val="FF0000"/>
                <w:sz w:val="21"/>
                <w:szCs w:val="21"/>
              </w:rPr>
            </w:pPr>
            <w:r w:rsidRPr="008B78CC">
              <w:rPr>
                <w:rFonts w:ascii="Times New Roman" w:eastAsia="Times New Roman" w:hAnsi="Times New Roman"/>
                <w:color w:val="FF0000"/>
                <w:sz w:val="21"/>
                <w:szCs w:val="21"/>
              </w:rPr>
              <w:t xml:space="preserve">For the reference cell, a total number of configured BD/CCEs for both DCI formats 0_X/1_X and legacy DCI formats (if configured) does not exceed the Rel-17 limits. </w:t>
            </w:r>
          </w:p>
          <w:p w14:paraId="2A6BDFCA" w14:textId="77777777" w:rsidR="00C26B05" w:rsidRPr="008B78CC" w:rsidRDefault="00C26B05" w:rsidP="00C26B05">
            <w:pPr>
              <w:widowControl w:val="0"/>
              <w:numPr>
                <w:ilvl w:val="1"/>
                <w:numId w:val="19"/>
              </w:numPr>
              <w:overflowPunct w:val="0"/>
              <w:jc w:val="both"/>
              <w:rPr>
                <w:rFonts w:ascii="Times New Roman" w:eastAsia="Times New Roman" w:hAnsi="Times New Roman"/>
                <w:color w:val="FF0000"/>
                <w:sz w:val="21"/>
                <w:szCs w:val="21"/>
              </w:rPr>
            </w:pPr>
            <w:r w:rsidRPr="008B78CC">
              <w:rPr>
                <w:rFonts w:ascii="Times New Roman" w:eastAsia="Times New Roman" w:hAnsi="Times New Roman"/>
                <w:color w:val="FF0000"/>
                <w:sz w:val="21"/>
                <w:szCs w:val="21"/>
              </w:rPr>
              <w:t>For other cells in the sets of cells, Rel-17 limits for PDCCH/DCI monitoring and BD/CCE counting rules for legacy DCI formats (not including DCI formats 0_X/1_X) apply</w:t>
            </w:r>
          </w:p>
          <w:p w14:paraId="077521ED" w14:textId="77777777" w:rsidR="00C26B05" w:rsidRPr="008B78CC" w:rsidRDefault="00C26B05" w:rsidP="00C26B05">
            <w:pPr>
              <w:numPr>
                <w:ilvl w:val="0"/>
                <w:numId w:val="19"/>
              </w:numPr>
              <w:kinsoku w:val="0"/>
              <w:overflowPunct w:val="0"/>
              <w:jc w:val="both"/>
              <w:textAlignment w:val="baseline"/>
              <w:rPr>
                <w:rFonts w:ascii="Times New Roman" w:eastAsia="楷体" w:hAnsi="Times New Roman"/>
                <w:strike/>
                <w:color w:val="FF0000"/>
                <w:sz w:val="21"/>
                <w:szCs w:val="21"/>
                <w:lang w:eastAsia="zh-CN"/>
              </w:rPr>
            </w:pPr>
            <w:r w:rsidRPr="008B78CC">
              <w:rPr>
                <w:rFonts w:ascii="Times New Roman" w:eastAsia="MS Mincho" w:hAnsi="Times New Roman"/>
                <w:bCs/>
                <w:strike/>
                <w:color w:val="FF0000"/>
                <w:sz w:val="21"/>
                <w:szCs w:val="21"/>
                <w:lang w:eastAsia="ja-JP"/>
              </w:rPr>
              <w:t xml:space="preserve">Note: This does not mean a UE is required to support number of BDs/CCEs beyond the Rel-17 limits (i.e., </w:t>
            </w:r>
            <m:oMath>
              <m:sSubSup>
                <m:sSubSupPr>
                  <m:ctrlPr>
                    <w:rPr>
                      <w:rFonts w:ascii="Cambria Math" w:eastAsia="等线" w:hAnsi="Cambria Math"/>
                      <w:color w:val="000000"/>
                      <w:kern w:val="2"/>
                      <w:sz w:val="21"/>
                      <w:szCs w:val="21"/>
                      <w:lang w:eastAsia="zh-CN"/>
                    </w:rPr>
                  </m:ctrlPr>
                </m:sSubSupPr>
                <m:e>
                  <m:r>
                    <w:rPr>
                      <w:rFonts w:ascii="Cambria Math" w:eastAsia="等线" w:hAnsi="Cambria Math"/>
                      <w:color w:val="000000"/>
                      <w:kern w:val="2"/>
                      <w:sz w:val="21"/>
                      <w:szCs w:val="21"/>
                      <w:lang w:eastAsia="zh-CN"/>
                    </w:rPr>
                    <m:t>M</m:t>
                  </m:r>
                </m:e>
                <m:sub>
                  <m:r>
                    <m:rPr>
                      <m:sty m:val="p"/>
                    </m:rPr>
                    <w:rPr>
                      <w:rFonts w:ascii="Cambria Math" w:eastAsia="等线" w:hAnsi="Cambria Math"/>
                      <w:color w:val="000000"/>
                      <w:kern w:val="2"/>
                      <w:sz w:val="21"/>
                      <w:szCs w:val="21"/>
                      <w:lang w:eastAsia="zh-CN"/>
                    </w:rPr>
                    <m:t>PDCCH</m:t>
                  </m:r>
                </m:sub>
                <m:sup>
                  <m:r>
                    <m:rPr>
                      <m:sty m:val="p"/>
                    </m:rPr>
                    <w:rPr>
                      <w:rFonts w:ascii="Cambria Math" w:eastAsia="等线" w:hAnsi="Cambria Math"/>
                      <w:color w:val="000000"/>
                      <w:kern w:val="2"/>
                      <w:sz w:val="21"/>
                      <w:szCs w:val="21"/>
                      <w:lang w:eastAsia="zh-CN"/>
                    </w:rPr>
                    <m:t>max,slot,</m:t>
                  </m:r>
                  <m:r>
                    <w:rPr>
                      <w:rFonts w:ascii="Cambria Math" w:eastAsia="等线" w:hAnsi="Cambria Math"/>
                      <w:color w:val="000000"/>
                      <w:kern w:val="2"/>
                      <w:sz w:val="21"/>
                      <w:szCs w:val="21"/>
                      <w:lang w:eastAsia="zh-CN"/>
                    </w:rPr>
                    <m:t>μ</m:t>
                  </m:r>
                </m:sup>
              </m:sSubSup>
              <m:r>
                <m:rPr>
                  <m:sty m:val="p"/>
                </m:rPr>
                <w:rPr>
                  <w:rFonts w:ascii="Cambria Math" w:eastAsia="等线" w:hAnsi="Cambria Math"/>
                  <w:color w:val="000000"/>
                  <w:kern w:val="2"/>
                  <w:sz w:val="21"/>
                  <w:szCs w:val="21"/>
                  <w:lang w:eastAsia="zh-CN"/>
                </w:rPr>
                <m:t xml:space="preserve">, </m:t>
              </m:r>
              <m:sSubSup>
                <m:sSubSupPr>
                  <m:ctrlPr>
                    <w:rPr>
                      <w:rFonts w:ascii="Cambria Math" w:eastAsia="等线" w:hAnsi="Cambria Math"/>
                      <w:color w:val="000000"/>
                      <w:kern w:val="2"/>
                      <w:sz w:val="21"/>
                      <w:szCs w:val="21"/>
                      <w:lang w:eastAsia="zh-CN"/>
                    </w:rPr>
                  </m:ctrlPr>
                </m:sSubSupPr>
                <m:e>
                  <m:r>
                    <w:rPr>
                      <w:rFonts w:ascii="Cambria Math" w:eastAsia="等线" w:hAnsi="Cambria Math"/>
                      <w:color w:val="000000"/>
                      <w:kern w:val="2"/>
                      <w:sz w:val="21"/>
                      <w:szCs w:val="21"/>
                      <w:lang w:eastAsia="zh-CN"/>
                    </w:rPr>
                    <m:t>C</m:t>
                  </m:r>
                </m:e>
                <m:sub>
                  <m:r>
                    <m:rPr>
                      <m:sty m:val="p"/>
                    </m:rPr>
                    <w:rPr>
                      <w:rFonts w:ascii="Cambria Math" w:eastAsia="等线" w:hAnsi="Cambria Math"/>
                      <w:color w:val="000000"/>
                      <w:kern w:val="2"/>
                      <w:sz w:val="21"/>
                      <w:szCs w:val="21"/>
                      <w:lang w:eastAsia="zh-CN"/>
                    </w:rPr>
                    <m:t>PDCCH</m:t>
                  </m:r>
                </m:sub>
                <m:sup>
                  <m:r>
                    <m:rPr>
                      <m:sty m:val="p"/>
                    </m:rPr>
                    <w:rPr>
                      <w:rFonts w:ascii="Cambria Math" w:eastAsia="等线" w:hAnsi="Cambria Math"/>
                      <w:color w:val="000000"/>
                      <w:kern w:val="2"/>
                      <w:sz w:val="21"/>
                      <w:szCs w:val="21"/>
                      <w:lang w:eastAsia="zh-CN"/>
                    </w:rPr>
                    <m:t>max,slot,</m:t>
                  </m:r>
                  <m:r>
                    <w:rPr>
                      <w:rFonts w:ascii="Cambria Math" w:eastAsia="等线" w:hAnsi="Cambria Math"/>
                      <w:color w:val="000000"/>
                      <w:kern w:val="2"/>
                      <w:sz w:val="21"/>
                      <w:szCs w:val="21"/>
                      <w:lang w:eastAsia="zh-CN"/>
                    </w:rPr>
                    <m:t>μ</m:t>
                  </m:r>
                </m:sup>
              </m:sSubSup>
              <m:r>
                <m:rPr>
                  <m:sty m:val="p"/>
                </m:rPr>
                <w:rPr>
                  <w:rFonts w:ascii="Cambria Math" w:eastAsia="等线" w:hAnsi="Cambria Math"/>
                  <w:color w:val="000000"/>
                  <w:kern w:val="2"/>
                  <w:sz w:val="21"/>
                  <w:szCs w:val="21"/>
                  <w:lang w:eastAsia="zh-CN"/>
                </w:rPr>
                <m:t xml:space="preserve">, </m:t>
              </m:r>
              <m:sSubSup>
                <m:sSubSupPr>
                  <m:ctrlPr>
                    <w:rPr>
                      <w:rFonts w:ascii="Cambria Math" w:eastAsia="等线" w:hAnsi="Cambria Math"/>
                      <w:i/>
                      <w:iCs/>
                      <w:color w:val="000000"/>
                      <w:kern w:val="2"/>
                      <w:sz w:val="21"/>
                      <w:szCs w:val="21"/>
                      <w:lang w:eastAsia="zh-CN"/>
                    </w:rPr>
                  </m:ctrlPr>
                </m:sSubSupPr>
                <m:e>
                  <m:r>
                    <w:rPr>
                      <w:rFonts w:ascii="Cambria Math" w:eastAsia="等线" w:hAnsi="Cambria Math"/>
                      <w:color w:val="000000"/>
                      <w:kern w:val="2"/>
                      <w:sz w:val="21"/>
                      <w:szCs w:val="21"/>
                      <w:lang w:eastAsia="zh-CN"/>
                    </w:rPr>
                    <m:t>M</m:t>
                  </m:r>
                </m:e>
                <m:sub>
                  <m:r>
                    <m:rPr>
                      <m:nor/>
                    </m:rPr>
                    <w:rPr>
                      <w:rFonts w:ascii="Times New Roman" w:eastAsia="等线" w:hAnsi="Times New Roman"/>
                      <w:color w:val="000000"/>
                      <w:kern w:val="2"/>
                      <w:sz w:val="21"/>
                      <w:szCs w:val="21"/>
                      <w:lang w:eastAsia="zh-CN"/>
                    </w:rPr>
                    <m:t>PDCCH</m:t>
                  </m:r>
                  <m:ctrlPr>
                    <w:rPr>
                      <w:rFonts w:ascii="Cambria Math" w:eastAsia="等线" w:hAnsi="Cambria Math"/>
                      <w:color w:val="000000"/>
                      <w:kern w:val="2"/>
                      <w:sz w:val="21"/>
                      <w:szCs w:val="21"/>
                      <w:lang w:eastAsia="zh-CN"/>
                    </w:rPr>
                  </m:ctrlPr>
                </m:sub>
                <m:sup>
                  <m:r>
                    <m:rPr>
                      <m:nor/>
                    </m:rPr>
                    <w:rPr>
                      <w:rFonts w:ascii="Times New Roman" w:eastAsia="等线" w:hAnsi="Times New Roman"/>
                      <w:color w:val="000000"/>
                      <w:kern w:val="2"/>
                      <w:sz w:val="21"/>
                      <w:szCs w:val="21"/>
                      <w:lang w:eastAsia="zh-CN"/>
                    </w:rPr>
                    <m:t>total,slot,</m:t>
                  </m:r>
                  <m:r>
                    <w:rPr>
                      <w:rFonts w:ascii="Cambria Math" w:eastAsia="等线" w:hAnsi="Cambria Math"/>
                      <w:color w:val="000000"/>
                      <w:kern w:val="2"/>
                      <w:sz w:val="21"/>
                      <w:szCs w:val="21"/>
                      <w:lang w:eastAsia="zh-CN"/>
                    </w:rPr>
                    <m:t>μ</m:t>
                  </m:r>
                  <m:ctrlPr>
                    <w:rPr>
                      <w:rFonts w:ascii="Cambria Math" w:eastAsia="等线" w:hAnsi="Cambria Math"/>
                      <w:color w:val="000000"/>
                      <w:kern w:val="2"/>
                      <w:sz w:val="21"/>
                      <w:szCs w:val="21"/>
                      <w:lang w:eastAsia="zh-CN"/>
                    </w:rPr>
                  </m:ctrlPr>
                </m:sup>
              </m:sSubSup>
            </m:oMath>
            <w:r w:rsidRPr="008B78CC">
              <w:rPr>
                <w:rFonts w:ascii="Times New Roman" w:eastAsia="Times New Roman" w:hAnsi="Times New Roman"/>
                <w:strike/>
                <w:color w:val="FF0000"/>
                <w:sz w:val="21"/>
                <w:szCs w:val="21"/>
              </w:rPr>
              <w:t xml:space="preserve"> and </w:t>
            </w:r>
            <m:oMath>
              <m:sSubSup>
                <m:sSubSupPr>
                  <m:ctrlPr>
                    <w:rPr>
                      <w:rFonts w:ascii="Cambria Math" w:eastAsia="等线" w:hAnsi="Cambria Math"/>
                      <w:i/>
                      <w:iCs/>
                      <w:color w:val="000000"/>
                      <w:kern w:val="2"/>
                      <w:sz w:val="21"/>
                      <w:szCs w:val="21"/>
                      <w:lang w:eastAsia="zh-CN"/>
                    </w:rPr>
                  </m:ctrlPr>
                </m:sSubSupPr>
                <m:e>
                  <m:r>
                    <w:rPr>
                      <w:rFonts w:ascii="Cambria Math" w:eastAsia="等线" w:hAnsi="Cambria Math"/>
                      <w:color w:val="000000"/>
                      <w:kern w:val="2"/>
                      <w:sz w:val="21"/>
                      <w:szCs w:val="21"/>
                      <w:lang w:eastAsia="zh-CN"/>
                    </w:rPr>
                    <m:t>C</m:t>
                  </m:r>
                </m:e>
                <m:sub>
                  <m:r>
                    <m:rPr>
                      <m:nor/>
                    </m:rPr>
                    <w:rPr>
                      <w:rFonts w:ascii="Times New Roman" w:eastAsia="等线" w:hAnsi="Times New Roman"/>
                      <w:color w:val="000000"/>
                      <w:kern w:val="2"/>
                      <w:sz w:val="21"/>
                      <w:szCs w:val="21"/>
                      <w:lang w:eastAsia="zh-CN"/>
                    </w:rPr>
                    <m:t>PDCCH</m:t>
                  </m:r>
                  <m:ctrlPr>
                    <w:rPr>
                      <w:rFonts w:ascii="Cambria Math" w:eastAsia="等线" w:hAnsi="Cambria Math"/>
                      <w:color w:val="000000"/>
                      <w:kern w:val="2"/>
                      <w:sz w:val="21"/>
                      <w:szCs w:val="21"/>
                      <w:lang w:eastAsia="zh-CN"/>
                    </w:rPr>
                  </m:ctrlPr>
                </m:sub>
                <m:sup>
                  <m:r>
                    <m:rPr>
                      <m:nor/>
                    </m:rPr>
                    <w:rPr>
                      <w:rFonts w:ascii="Times New Roman" w:eastAsia="等线" w:hAnsi="Times New Roman"/>
                      <w:color w:val="000000"/>
                      <w:kern w:val="2"/>
                      <w:sz w:val="21"/>
                      <w:szCs w:val="21"/>
                      <w:lang w:eastAsia="zh-CN"/>
                    </w:rPr>
                    <m:t>total,slot,</m:t>
                  </m:r>
                  <m:r>
                    <w:rPr>
                      <w:rFonts w:ascii="Cambria Math" w:eastAsia="等线" w:hAnsi="Cambria Math"/>
                      <w:color w:val="000000"/>
                      <w:kern w:val="2"/>
                      <w:sz w:val="21"/>
                      <w:szCs w:val="21"/>
                      <w:lang w:eastAsia="zh-CN"/>
                    </w:rPr>
                    <m:t>μ</m:t>
                  </m:r>
                  <m:ctrlPr>
                    <w:rPr>
                      <w:rFonts w:ascii="Cambria Math" w:eastAsia="等线" w:hAnsi="Cambria Math"/>
                      <w:color w:val="000000"/>
                      <w:kern w:val="2"/>
                      <w:sz w:val="21"/>
                      <w:szCs w:val="21"/>
                      <w:lang w:eastAsia="zh-CN"/>
                    </w:rPr>
                  </m:ctrlPr>
                </m:sup>
              </m:sSubSup>
            </m:oMath>
            <w:r w:rsidRPr="008B78CC">
              <w:rPr>
                <w:rFonts w:ascii="Times New Roman" w:eastAsia="MS Mincho" w:hAnsi="Times New Roman"/>
                <w:strike/>
                <w:color w:val="FF0000"/>
                <w:sz w:val="21"/>
                <w:szCs w:val="21"/>
                <w:lang w:eastAsia="ja-JP"/>
              </w:rPr>
              <w:t>) for PDCCH candidates for each scheduled cell.</w:t>
            </w:r>
            <w:bookmarkEnd w:id="12"/>
          </w:p>
        </w:tc>
      </w:tr>
    </w:tbl>
    <w:p w14:paraId="177DD911" w14:textId="332E5C37"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Hence, step 4D should be applied to the case wherein both DCI format 0_3 and DCI format 1_3 are counted on reference cell.</w:t>
      </w:r>
    </w:p>
    <w:p w14:paraId="619FFE22" w14:textId="216CCA46" w:rsidR="00C26B05" w:rsidRPr="00645E1A" w:rsidRDefault="00C26B05" w:rsidP="00C26B05">
      <w:pPr>
        <w:ind w:left="0" w:firstLine="0"/>
        <w:rPr>
          <w:rFonts w:ascii="Times New Roman" w:hAnsi="Times New Roman"/>
          <w:b/>
          <w:sz w:val="21"/>
          <w:szCs w:val="21"/>
          <w:u w:val="single"/>
        </w:rPr>
      </w:pPr>
      <w:r w:rsidRPr="00645E1A">
        <w:rPr>
          <w:rFonts w:ascii="Times New Roman" w:hAnsi="Times New Roman"/>
          <w:b/>
          <w:sz w:val="21"/>
          <w:szCs w:val="21"/>
          <w:u w:val="single"/>
        </w:rPr>
        <w:t xml:space="preserve">Text proposal#2: </w:t>
      </w:r>
    </w:p>
    <w:p w14:paraId="51E54B99" w14:textId="489B37C8" w:rsidR="00C26B05" w:rsidRPr="008B78CC" w:rsidRDefault="00C26B05" w:rsidP="00C26B05">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reason: </w:t>
      </w:r>
      <w:r w:rsidRPr="008B78CC">
        <w:rPr>
          <w:rFonts w:ascii="Times New Roman" w:eastAsiaTheme="minorEastAsia" w:hAnsi="Times New Roman"/>
          <w:sz w:val="21"/>
          <w:szCs w:val="21"/>
          <w:lang w:eastAsia="zh-CN"/>
        </w:rPr>
        <w:t>The reference cell for DCI size counting is same for both DCI format 0_3 and DCI format 1_3. If only one of DCI format 0_3 and DCI format 1_3 is configured, step 4D is not needed.</w:t>
      </w:r>
    </w:p>
    <w:p w14:paraId="6491FFFA" w14:textId="35EF2DEB" w:rsidR="00C26B05" w:rsidRPr="008B78CC" w:rsidRDefault="00C26B05" w:rsidP="00C26B05">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Delete the case that reference cell is only used for counting the size of one of DCI format 0_3 and DCI format 1_3</w:t>
      </w:r>
      <w:r w:rsidRPr="008B78CC">
        <w:rPr>
          <w:rFonts w:ascii="Times New Roman" w:eastAsia="宋体" w:hAnsi="Times New Roman"/>
          <w:color w:val="000000" w:themeColor="text1"/>
          <w:sz w:val="21"/>
          <w:szCs w:val="21"/>
          <w:lang w:eastAsia="zh-CN"/>
        </w:rPr>
        <w:t>.</w:t>
      </w:r>
    </w:p>
    <w:p w14:paraId="51FD2DE7" w14:textId="5B8708FB" w:rsidR="00C26B05" w:rsidRPr="008B78CC" w:rsidRDefault="00C26B05" w:rsidP="00C26B05">
      <w:pPr>
        <w:spacing w:beforeLines="50" w:before="120"/>
        <w:ind w:left="0" w:firstLine="0"/>
        <w:rPr>
          <w:rFonts w:ascii="Times New Roman"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Unclear UE behaviour as there is only one DCI format.</w:t>
      </w:r>
    </w:p>
    <w:tbl>
      <w:tblPr>
        <w:tblStyle w:val="af1"/>
        <w:tblW w:w="0" w:type="auto"/>
        <w:tblLook w:val="04A0" w:firstRow="1" w:lastRow="0" w:firstColumn="1" w:lastColumn="0" w:noHBand="0" w:noVBand="1"/>
      </w:tblPr>
      <w:tblGrid>
        <w:gridCol w:w="9631"/>
      </w:tblGrid>
      <w:tr w:rsidR="00C26B05" w:rsidRPr="008B78CC" w14:paraId="29FE5103" w14:textId="77777777" w:rsidTr="00AE37DA">
        <w:tc>
          <w:tcPr>
            <w:tcW w:w="9631" w:type="dxa"/>
          </w:tcPr>
          <w:p w14:paraId="78D6D0C1" w14:textId="77777777" w:rsidR="00C26B05" w:rsidRPr="008B78CC" w:rsidRDefault="00C26B05" w:rsidP="00AE37DA">
            <w:pPr>
              <w:spacing w:beforeLines="50" w:before="120"/>
              <w:ind w:firstLineChars="50" w:firstLine="105"/>
              <w:rPr>
                <w:rFonts w:ascii="Times New Roman" w:hAnsi="Times New Roman"/>
                <w:b/>
                <w:sz w:val="21"/>
                <w:szCs w:val="21"/>
                <w:lang w:eastAsia="zh-CN"/>
              </w:rPr>
            </w:pPr>
            <w:r w:rsidRPr="008B78CC">
              <w:rPr>
                <w:rFonts w:ascii="Times New Roman" w:hAnsi="Times New Roman"/>
                <w:b/>
                <w:sz w:val="21"/>
                <w:szCs w:val="21"/>
                <w:lang w:eastAsia="zh-CN"/>
              </w:rPr>
              <w:t>7.3.1.0   DCI size alignment</w:t>
            </w:r>
          </w:p>
          <w:p w14:paraId="64137426" w14:textId="77777777" w:rsidR="00C26B05" w:rsidRPr="008B78CC" w:rsidRDefault="00C26B05" w:rsidP="00AE37DA">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595BAF58" w14:textId="77777777" w:rsidR="00C26B05" w:rsidRPr="008B78CC" w:rsidRDefault="00C26B05" w:rsidP="00AE37DA">
            <w:pPr>
              <w:rPr>
                <w:rFonts w:ascii="Times New Roman" w:hAnsi="Times New Roman"/>
                <w:sz w:val="21"/>
                <w:szCs w:val="21"/>
                <w:lang w:eastAsia="zh-CN"/>
              </w:rPr>
            </w:pPr>
            <w:r w:rsidRPr="008B78CC">
              <w:rPr>
                <w:rFonts w:ascii="Times New Roman" w:hAnsi="Times New Roman"/>
                <w:sz w:val="21"/>
                <w:szCs w:val="21"/>
                <w:lang w:eastAsia="zh-CN"/>
              </w:rPr>
              <w:t>Step 4D:</w:t>
            </w:r>
          </w:p>
          <w:p w14:paraId="2D629F22" w14:textId="77777777" w:rsidR="00C26B05" w:rsidRPr="008B78CC" w:rsidRDefault="00C26B05" w:rsidP="00C26B05">
            <w:pPr>
              <w:pStyle w:val="aff0"/>
              <w:widowControl w:val="0"/>
              <w:numPr>
                <w:ilvl w:val="0"/>
                <w:numId w:val="25"/>
              </w:numPr>
              <w:ind w:leftChars="0"/>
              <w:rPr>
                <w:rFonts w:ascii="Times New Roman" w:hAnsi="Times New Roman"/>
                <w:sz w:val="21"/>
                <w:szCs w:val="21"/>
                <w:lang w:eastAsia="zh-CN"/>
              </w:rPr>
            </w:pPr>
            <w:r w:rsidRPr="008B78CC">
              <w:rPr>
                <w:rFonts w:ascii="Times New Roman" w:hAnsi="Times New Roman"/>
                <w:sz w:val="21"/>
                <w:szCs w:val="21"/>
                <w:lang w:eastAsia="zh-CN"/>
              </w:rPr>
              <w:t xml:space="preserve">If the total number of different DCI sizes configured to monitor is more than 4 for the cell after applying the above steps and the cell is the serving cell for counting the size of </w:t>
            </w:r>
            <w:r w:rsidRPr="008B78CC">
              <w:rPr>
                <w:rFonts w:ascii="Times New Roman" w:hAnsi="Times New Roman"/>
                <w:strike/>
                <w:color w:val="C00000"/>
                <w:sz w:val="21"/>
                <w:szCs w:val="21"/>
                <w:lang w:eastAsia="zh-CN"/>
              </w:rPr>
              <w:t>one or</w:t>
            </w:r>
            <w:r w:rsidRPr="008B78CC">
              <w:rPr>
                <w:rFonts w:ascii="Times New Roman" w:hAnsi="Times New Roman"/>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sidRPr="008B78CC">
              <w:rPr>
                <w:rFonts w:ascii="Times New Roman" w:hAnsi="Times New Roman"/>
                <w:strike/>
                <w:color w:val="C00000"/>
                <w:sz w:val="21"/>
                <w:szCs w:val="21"/>
                <w:lang w:eastAsia="zh-CN"/>
              </w:rPr>
              <w:t>one or</w:t>
            </w:r>
            <w:r w:rsidRPr="008B78CC">
              <w:rPr>
                <w:rFonts w:ascii="Times New Roman" w:hAnsi="Times New Roman"/>
                <w:sz w:val="21"/>
                <w:szCs w:val="21"/>
                <w:lang w:eastAsia="zh-CN"/>
              </w:rPr>
              <w:t xml:space="preserve"> both DCI format 0_3 and DCI format 1_3 as defined in Clause 10.1 of [5, TS38.213]</w:t>
            </w:r>
          </w:p>
          <w:p w14:paraId="3B7F9EDD" w14:textId="77777777" w:rsidR="00C26B05" w:rsidRPr="008B78CC" w:rsidRDefault="00C26B05" w:rsidP="00AE37DA">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tc>
      </w:tr>
    </w:tbl>
    <w:p w14:paraId="06119023" w14:textId="6670591A" w:rsidR="00C26B05" w:rsidRPr="008B78CC" w:rsidRDefault="00C26B05" w:rsidP="009409A4">
      <w:pPr>
        <w:ind w:left="0" w:firstLine="0"/>
        <w:rPr>
          <w:rFonts w:ascii="Times New Roman" w:eastAsiaTheme="minorEastAsia" w:hAnsi="Times New Roman"/>
          <w:sz w:val="21"/>
          <w:szCs w:val="21"/>
          <w:lang w:eastAsia="zh-CN"/>
        </w:rPr>
      </w:pPr>
    </w:p>
    <w:p w14:paraId="7F172511" w14:textId="510986A3" w:rsidR="00C26B05" w:rsidRDefault="00C26B05" w:rsidP="009409A4">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7</w:t>
      </w:r>
      <w:r w:rsidRPr="008B78CC">
        <w:rPr>
          <w:rFonts w:ascii="Times New Roman" w:eastAsia="宋体" w:hAnsi="Times New Roman"/>
          <w:b/>
          <w:i/>
          <w:iCs/>
          <w:sz w:val="21"/>
          <w:szCs w:val="21"/>
          <w:lang w:eastAsia="zh-CN"/>
        </w:rPr>
        <w:t>: Adopt text proposal#2 for clause 7.3.1.0 of TS 38.212.</w:t>
      </w:r>
    </w:p>
    <w:p w14:paraId="2FFDBA2A" w14:textId="77777777" w:rsidR="00122580" w:rsidRPr="008B78CC" w:rsidRDefault="00122580" w:rsidP="009409A4">
      <w:pPr>
        <w:ind w:left="0" w:firstLine="0"/>
        <w:rPr>
          <w:rFonts w:ascii="Times New Roman" w:eastAsiaTheme="minorEastAsia" w:hAnsi="Times New Roman"/>
          <w:sz w:val="21"/>
          <w:szCs w:val="21"/>
          <w:lang w:eastAsia="zh-CN"/>
        </w:rPr>
      </w:pPr>
    </w:p>
    <w:p w14:paraId="652CE0D4" w14:textId="54FF1A48" w:rsidR="002430B2" w:rsidRDefault="003D0D99" w:rsidP="00F21220">
      <w:pPr>
        <w:pStyle w:val="2"/>
        <w:ind w:left="567"/>
        <w:rPr>
          <w:rFonts w:eastAsia="宋体"/>
          <w:b w:val="0"/>
          <w:i w:val="0"/>
          <w:sz w:val="30"/>
          <w:szCs w:val="30"/>
          <w:lang w:eastAsia="zh-CN"/>
        </w:rPr>
      </w:pPr>
      <w:r>
        <w:rPr>
          <w:rFonts w:eastAsia="宋体"/>
          <w:b w:val="0"/>
          <w:i w:val="0"/>
          <w:sz w:val="30"/>
          <w:szCs w:val="30"/>
          <w:lang w:eastAsia="zh-CN"/>
        </w:rPr>
        <w:t>TP for TS38.213</w:t>
      </w:r>
    </w:p>
    <w:p w14:paraId="56B667DC" w14:textId="185B82CA" w:rsidR="002A7567" w:rsidRPr="008B78CC" w:rsidRDefault="002A7567" w:rsidP="002A7567">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It was agreed that the Type-2 HARQ-ACK codebook should be separately generated for PDSCH(s) scheduled by DCI(s) with each scheduling more than one cell. Hence, new pseudo code for generating Type-2 HARQ-ACK codebook is provided in the latest version of TS38.213. Compared with legacy Type-2 HARQ-ACK codebook generation, MC UE needs to guarantee each HARQ-ACK bit corresponding to each scheduled cell within the </w:t>
      </w:r>
      <w:r w:rsidRPr="008B78CC">
        <w:rPr>
          <w:rFonts w:ascii="Times New Roman" w:hAnsi="Times New Roman"/>
          <w:sz w:val="21"/>
          <w:szCs w:val="21"/>
          <w:lang w:eastAsia="zh-CN"/>
        </w:rPr>
        <w:lastRenderedPageBreak/>
        <w:t>same cell set can be correctly placed in the codebook, assuming same counting DAI and total DAI is applied to the cell set. Hence, the following procedure is specially considered and captured in the pseudo code:</w:t>
      </w:r>
    </w:p>
    <w:p w14:paraId="2EBB4FF2" w14:textId="77777777" w:rsidR="002A7567" w:rsidRPr="008B78CC" w:rsidRDefault="002A7567" w:rsidP="009F538C">
      <w:pPr>
        <w:pStyle w:val="aff0"/>
        <w:numPr>
          <w:ilvl w:val="0"/>
          <w:numId w:val="15"/>
        </w:numPr>
        <w:spacing w:beforeLines="50" w:before="120"/>
        <w:ind w:leftChars="0"/>
        <w:rPr>
          <w:rFonts w:ascii="Times New Roman" w:hAnsi="Times New Roman"/>
          <w:sz w:val="21"/>
          <w:szCs w:val="21"/>
          <w:lang w:eastAsia="zh-CN"/>
        </w:rPr>
      </w:pPr>
      <w:r w:rsidRPr="008B78CC">
        <w:rPr>
          <w:rFonts w:ascii="Times New Roman" w:hAnsi="Times New Roman"/>
          <w:sz w:val="21"/>
          <w:szCs w:val="21"/>
          <w:lang w:eastAsia="zh-CN"/>
        </w:rPr>
        <w:t>Cell set circling under monitoring occasion circles</w:t>
      </w:r>
    </w:p>
    <w:p w14:paraId="62F6B567" w14:textId="77777777" w:rsidR="002A7567" w:rsidRPr="008B78CC" w:rsidRDefault="002A7567" w:rsidP="009F538C">
      <w:pPr>
        <w:pStyle w:val="aff0"/>
        <w:numPr>
          <w:ilvl w:val="0"/>
          <w:numId w:val="15"/>
        </w:numPr>
        <w:spacing w:beforeLines="50" w:before="120"/>
        <w:ind w:leftChars="0"/>
        <w:rPr>
          <w:rFonts w:ascii="Times New Roman" w:hAnsi="Times New Roman"/>
          <w:sz w:val="21"/>
          <w:szCs w:val="21"/>
          <w:lang w:eastAsia="zh-CN"/>
        </w:rPr>
      </w:pPr>
      <w:r w:rsidRPr="008B78CC">
        <w:rPr>
          <w:rFonts w:ascii="Times New Roman" w:hAnsi="Times New Roman"/>
          <w:sz w:val="21"/>
          <w:szCs w:val="21"/>
          <w:lang w:eastAsia="zh-CN"/>
        </w:rPr>
        <w:t>Cell circling under cell set circles</w:t>
      </w:r>
    </w:p>
    <w:p w14:paraId="2D9A1CFE" w14:textId="77777777" w:rsidR="002A7567" w:rsidRPr="008B78CC" w:rsidRDefault="002A7567" w:rsidP="009F538C">
      <w:pPr>
        <w:pStyle w:val="aff0"/>
        <w:numPr>
          <w:ilvl w:val="0"/>
          <w:numId w:val="15"/>
        </w:numPr>
        <w:spacing w:beforeLines="50" w:before="120"/>
        <w:ind w:leftChars="0"/>
        <w:rPr>
          <w:rFonts w:ascii="Times New Roman" w:hAnsi="Times New Roman"/>
          <w:sz w:val="21"/>
          <w:szCs w:val="21"/>
          <w:lang w:eastAsia="zh-CN"/>
        </w:rPr>
      </w:pPr>
      <w:r w:rsidRPr="008B78CC">
        <w:rPr>
          <w:rFonts w:ascii="Times New Roman" w:hAnsi="Times New Roman"/>
          <w:sz w:val="21"/>
          <w:szCs w:val="21"/>
          <w:lang w:eastAsia="zh-CN"/>
        </w:rPr>
        <w:t>Zero padding to the HARQ-ACK bits for each cell set so that gNB and UE can have common understanding on the number of HARQ-ACK bits for each cell set once DCI missing happens.</w:t>
      </w:r>
    </w:p>
    <w:p w14:paraId="0C56F752" w14:textId="0337289A" w:rsidR="002A7567" w:rsidRPr="008B78CC" w:rsidRDefault="002A7567" w:rsidP="002A7567">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Although the current </w:t>
      </w:r>
      <w:r w:rsidR="002F4C90" w:rsidRPr="008B78CC">
        <w:rPr>
          <w:rFonts w:ascii="Times New Roman" w:hAnsi="Times New Roman"/>
          <w:sz w:val="21"/>
          <w:szCs w:val="21"/>
          <w:lang w:eastAsia="zh-CN"/>
        </w:rPr>
        <w:t>procedure</w:t>
      </w:r>
      <w:r w:rsidRPr="008B78CC">
        <w:rPr>
          <w:rFonts w:ascii="Times New Roman" w:hAnsi="Times New Roman"/>
          <w:sz w:val="21"/>
          <w:szCs w:val="21"/>
          <w:lang w:eastAsia="zh-CN"/>
        </w:rPr>
        <w:t xml:space="preserve"> reflect</w:t>
      </w:r>
      <w:r w:rsidR="002F4C90" w:rsidRPr="008B78CC">
        <w:rPr>
          <w:rFonts w:ascii="Times New Roman" w:hAnsi="Times New Roman"/>
          <w:sz w:val="21"/>
          <w:szCs w:val="21"/>
          <w:lang w:eastAsia="zh-CN"/>
        </w:rPr>
        <w:t>s</w:t>
      </w:r>
      <w:r w:rsidRPr="008B78CC">
        <w:rPr>
          <w:rFonts w:ascii="Times New Roman" w:hAnsi="Times New Roman"/>
          <w:sz w:val="21"/>
          <w:szCs w:val="21"/>
          <w:lang w:eastAsia="zh-CN"/>
        </w:rPr>
        <w:t xml:space="preserve"> the spirit of the agreements pretty well, there are several issues need to be discussed/resolved.</w:t>
      </w:r>
    </w:p>
    <w:p w14:paraId="370AB16F" w14:textId="77777777" w:rsidR="00645E1A" w:rsidRPr="00645E1A" w:rsidRDefault="00AC15CD" w:rsidP="002A7567">
      <w:pPr>
        <w:spacing w:beforeLines="50" w:before="120"/>
        <w:ind w:left="0" w:firstLine="0"/>
        <w:rPr>
          <w:rFonts w:ascii="Times New Roman" w:hAnsi="Times New Roman"/>
          <w:b/>
          <w:sz w:val="21"/>
          <w:szCs w:val="21"/>
          <w:u w:val="single"/>
          <w:lang w:eastAsia="zh-CN"/>
        </w:rPr>
      </w:pPr>
      <w:r w:rsidRPr="00645E1A">
        <w:rPr>
          <w:rFonts w:ascii="Times New Roman" w:hAnsi="Times New Roman"/>
          <w:b/>
          <w:sz w:val="21"/>
          <w:szCs w:val="21"/>
          <w:u w:val="single"/>
          <w:lang w:eastAsia="zh-CN"/>
        </w:rPr>
        <w:t>Text proposal</w:t>
      </w:r>
      <w:r w:rsidR="002A7567" w:rsidRPr="00645E1A">
        <w:rPr>
          <w:rFonts w:ascii="Times New Roman" w:hAnsi="Times New Roman"/>
          <w:b/>
          <w:sz w:val="21"/>
          <w:szCs w:val="21"/>
          <w:u w:val="single"/>
          <w:lang w:eastAsia="zh-CN"/>
        </w:rPr>
        <w:t>#</w:t>
      </w:r>
      <w:r w:rsidR="00C26B05" w:rsidRPr="00645E1A">
        <w:rPr>
          <w:rFonts w:ascii="Times New Roman" w:hAnsi="Times New Roman"/>
          <w:b/>
          <w:sz w:val="21"/>
          <w:szCs w:val="21"/>
          <w:u w:val="single"/>
          <w:lang w:eastAsia="zh-CN"/>
        </w:rPr>
        <w:t>3</w:t>
      </w:r>
      <w:r w:rsidR="002A7567" w:rsidRPr="00645E1A">
        <w:rPr>
          <w:rFonts w:ascii="Times New Roman" w:hAnsi="Times New Roman"/>
          <w:b/>
          <w:sz w:val="21"/>
          <w:szCs w:val="21"/>
          <w:u w:val="single"/>
          <w:lang w:eastAsia="zh-CN"/>
        </w:rPr>
        <w:t xml:space="preserve">: </w:t>
      </w:r>
    </w:p>
    <w:p w14:paraId="7F5ABD5B" w14:textId="31105326" w:rsidR="002A7567" w:rsidRPr="008B78CC" w:rsidRDefault="002A7567" w:rsidP="002A7567">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The parameter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rFonts w:ascii="Times New Roman" w:hAnsi="Times New Roman"/>
                <w:sz w:val="21"/>
                <w:szCs w:val="21"/>
              </w:rPr>
              <m:t>DL,max</m:t>
            </m:r>
            <m:ctrlPr>
              <w:rPr>
                <w:rFonts w:ascii="Cambria Math" w:hAnsi="Cambria Math"/>
                <w:sz w:val="21"/>
                <w:szCs w:val="21"/>
              </w:rPr>
            </m:ctrlPr>
          </m:sup>
        </m:sSubSup>
      </m:oMath>
      <w:r w:rsidRPr="008B78CC">
        <w:rPr>
          <w:rFonts w:ascii="Times New Roman" w:hAnsi="Times New Roman"/>
          <w:sz w:val="21"/>
          <w:szCs w:val="21"/>
          <w:lang w:eastAsia="zh-CN"/>
        </w:rPr>
        <w:t xml:space="preserve"> is used to determine the number of cell circles within a cell set in the pseudo code. </w:t>
      </w:r>
      <w:r w:rsidR="00AC15CD" w:rsidRPr="008B78CC">
        <w:rPr>
          <w:rFonts w:ascii="Times New Roman" w:hAnsi="Times New Roman"/>
          <w:sz w:val="21"/>
          <w:szCs w:val="21"/>
          <w:lang w:eastAsia="zh-CN"/>
        </w:rPr>
        <w:t>Obv</w:t>
      </w:r>
      <w:r w:rsidR="007465AF">
        <w:rPr>
          <w:rFonts w:ascii="Times New Roman" w:hAnsi="Times New Roman"/>
          <w:sz w:val="21"/>
          <w:szCs w:val="21"/>
          <w:lang w:eastAsia="zh-CN"/>
        </w:rPr>
        <w:t>i</w:t>
      </w:r>
      <w:r w:rsidR="00AC15CD" w:rsidRPr="008B78CC">
        <w:rPr>
          <w:rFonts w:ascii="Times New Roman" w:hAnsi="Times New Roman"/>
          <w:sz w:val="21"/>
          <w:szCs w:val="21"/>
          <w:lang w:eastAsia="zh-CN"/>
        </w:rPr>
        <w:t>ously</w:t>
      </w:r>
      <w:r w:rsidR="007465AF">
        <w:rPr>
          <w:rFonts w:ascii="Times New Roman" w:hAnsi="Times New Roman"/>
          <w:sz w:val="21"/>
          <w:szCs w:val="21"/>
          <w:lang w:eastAsia="zh-CN"/>
        </w:rPr>
        <w:t>,</w:t>
      </w:r>
      <w:r w:rsidR="00AC15CD" w:rsidRPr="008B78CC">
        <w:rPr>
          <w:rFonts w:ascii="Times New Roman" w:hAnsi="Times New Roman"/>
          <w:sz w:val="21"/>
          <w:szCs w:val="21"/>
          <w:lang w:eastAsia="zh-CN"/>
        </w:rPr>
        <w:t xml:space="preserve"> it denotes the maximum number of cells within a cell set. The condition ‘across the number of sets of serving cells’ is neither relevant with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rFonts w:ascii="Times New Roman" w:hAnsi="Times New Roman"/>
                <w:sz w:val="21"/>
                <w:szCs w:val="21"/>
              </w:rPr>
              <m:t>DL,max</m:t>
            </m:r>
            <m:ctrlPr>
              <w:rPr>
                <w:rFonts w:ascii="Cambria Math" w:hAnsi="Cambria Math"/>
                <w:sz w:val="21"/>
                <w:szCs w:val="21"/>
              </w:rPr>
            </m:ctrlPr>
          </m:sup>
        </m:sSubSup>
      </m:oMath>
      <w:r w:rsidR="00AC15CD" w:rsidRPr="008B78CC">
        <w:rPr>
          <w:rFonts w:ascii="Times New Roman" w:hAnsi="Times New Roman"/>
          <w:sz w:val="21"/>
          <w:szCs w:val="21"/>
          <w:lang w:eastAsia="zh-CN"/>
        </w:rPr>
        <w:t xml:space="preserve"> nor helpful for reading</w:t>
      </w:r>
      <w:r w:rsidRPr="008B78CC">
        <w:rPr>
          <w:rFonts w:ascii="Times New Roman" w:hAnsi="Times New Roman"/>
          <w:sz w:val="21"/>
          <w:szCs w:val="21"/>
          <w:lang w:eastAsia="zh-CN"/>
        </w:rPr>
        <w:t xml:space="preserve">. </w:t>
      </w:r>
      <w:r w:rsidR="00AC15CD" w:rsidRPr="008B78CC">
        <w:rPr>
          <w:rFonts w:ascii="Times New Roman" w:hAnsi="Times New Roman"/>
          <w:sz w:val="21"/>
          <w:szCs w:val="21"/>
          <w:lang w:eastAsia="zh-CN"/>
        </w:rPr>
        <w:t xml:space="preserve">All in all, it is redundant and can be removed. </w:t>
      </w:r>
      <w:r w:rsidRPr="008B78CC">
        <w:rPr>
          <w:rFonts w:ascii="Times New Roman" w:hAnsi="Times New Roman"/>
          <w:sz w:val="21"/>
          <w:szCs w:val="21"/>
          <w:lang w:eastAsia="zh-CN"/>
        </w:rPr>
        <w:t xml:space="preserve">Hence, we propose to adopt the following text proposal to </w:t>
      </w:r>
      <w:r w:rsidR="00AC15CD" w:rsidRPr="008B78CC">
        <w:rPr>
          <w:rFonts w:ascii="Times New Roman" w:hAnsi="Times New Roman"/>
          <w:sz w:val="21"/>
          <w:szCs w:val="21"/>
          <w:lang w:eastAsia="zh-CN"/>
        </w:rPr>
        <w:t>make specification more readable</w:t>
      </w:r>
      <w:r w:rsidRPr="008B78CC">
        <w:rPr>
          <w:rFonts w:ascii="Times New Roman" w:hAnsi="Times New Roman"/>
          <w:sz w:val="21"/>
          <w:szCs w:val="21"/>
          <w:lang w:eastAsia="zh-CN"/>
        </w:rPr>
        <w:t>.</w:t>
      </w:r>
    </w:p>
    <w:p w14:paraId="4BBD7F41" w14:textId="058C171D" w:rsidR="00AC15CD" w:rsidRPr="008B78CC" w:rsidRDefault="00AC15CD" w:rsidP="002A7567">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Pr="008B78CC">
        <w:rPr>
          <w:rFonts w:ascii="Times New Roman" w:eastAsiaTheme="minorEastAsia" w:hAnsi="Times New Roman"/>
          <w:sz w:val="21"/>
          <w:szCs w:val="21"/>
          <w:lang w:eastAsia="zh-CN"/>
        </w:rPr>
        <w:t xml:space="preserve">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rFonts w:ascii="Times New Roman" w:hAnsi="Times New Roman"/>
                <w:sz w:val="21"/>
                <w:szCs w:val="21"/>
                <w:lang w:val="en-US"/>
              </w:rPr>
              <m:t>DL,max</m:t>
            </m:r>
            <m:ctrlPr>
              <w:rPr>
                <w:rFonts w:ascii="Cambria Math" w:hAnsi="Cambria Math"/>
                <w:sz w:val="21"/>
                <w:szCs w:val="21"/>
              </w:rPr>
            </m:ctrlPr>
          </m:sup>
        </m:sSubSup>
      </m:oMath>
      <w:r w:rsidR="00B24C3D" w:rsidRPr="008B78CC">
        <w:rPr>
          <w:rFonts w:ascii="Times New Roman" w:eastAsiaTheme="minorEastAsia" w:hAnsi="Times New Roman"/>
          <w:sz w:val="21"/>
          <w:szCs w:val="21"/>
          <w:lang w:eastAsia="zh-CN"/>
        </w:rPr>
        <w:t xml:space="preserve"> denotes the maximum number of cells can be scheduled within a cell set, instead of the number of cells across different cell sets.</w:t>
      </w:r>
    </w:p>
    <w:p w14:paraId="6DFF9730" w14:textId="1AD4696D" w:rsidR="00B24C3D" w:rsidRPr="008B78CC" w:rsidRDefault="00B24C3D" w:rsidP="00B24C3D">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Delete the irrelevant wording, i.e. ‘across the number of sets of serving cells’.</w:t>
      </w:r>
    </w:p>
    <w:p w14:paraId="6A5F6D87" w14:textId="22BF5E23" w:rsidR="00B24C3D" w:rsidRPr="008B78CC" w:rsidRDefault="00B24C3D" w:rsidP="002A7567">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Readers may misunderstand that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rFonts w:ascii="Times New Roman" w:hAnsi="Times New Roman"/>
                <w:sz w:val="21"/>
                <w:szCs w:val="21"/>
                <w:lang w:val="en-US"/>
              </w:rPr>
              <m:t>DL,max</m:t>
            </m:r>
            <m:ctrlPr>
              <w:rPr>
                <w:rFonts w:ascii="Cambria Math" w:hAnsi="Cambria Math"/>
                <w:sz w:val="21"/>
                <w:szCs w:val="21"/>
              </w:rPr>
            </m:ctrlPr>
          </m:sup>
        </m:sSubSup>
      </m:oMath>
      <w:r w:rsidRPr="008B78CC">
        <w:rPr>
          <w:rFonts w:ascii="Times New Roman" w:eastAsiaTheme="minorEastAsia" w:hAnsi="Times New Roman"/>
          <w:sz w:val="21"/>
          <w:szCs w:val="21"/>
          <w:lang w:eastAsia="zh-CN"/>
        </w:rPr>
        <w:t xml:space="preserve"> is defined across different cell sets.</w:t>
      </w:r>
    </w:p>
    <w:p w14:paraId="571F5194" w14:textId="77777777" w:rsidR="002A7567" w:rsidRDefault="002A7567" w:rsidP="002A7567">
      <w:pPr>
        <w:spacing w:beforeLines="50" w:before="120"/>
        <w:rPr>
          <w:sz w:val="21"/>
          <w:szCs w:val="21"/>
          <w:lang w:eastAsia="zh-CN"/>
        </w:rPr>
      </w:pPr>
    </w:p>
    <w:tbl>
      <w:tblPr>
        <w:tblStyle w:val="af1"/>
        <w:tblW w:w="0" w:type="auto"/>
        <w:tblLook w:val="04A0" w:firstRow="1" w:lastRow="0" w:firstColumn="1" w:lastColumn="0" w:noHBand="0" w:noVBand="1"/>
      </w:tblPr>
      <w:tblGrid>
        <w:gridCol w:w="9631"/>
      </w:tblGrid>
      <w:tr w:rsidR="002A7567" w:rsidRPr="008B78CC" w14:paraId="50D64768" w14:textId="77777777" w:rsidTr="00E22231">
        <w:tc>
          <w:tcPr>
            <w:tcW w:w="9631" w:type="dxa"/>
          </w:tcPr>
          <w:p w14:paraId="67898EFA" w14:textId="77777777" w:rsidR="002A7567" w:rsidRPr="008B78CC" w:rsidRDefault="002A7567" w:rsidP="00E22231">
            <w:pPr>
              <w:rPr>
                <w:rFonts w:ascii="Times New Roman" w:hAnsi="Times New Roman"/>
                <w:b/>
                <w:color w:val="C00000"/>
                <w:sz w:val="21"/>
                <w:szCs w:val="21"/>
                <w:lang w:eastAsia="zh-CN"/>
              </w:rPr>
            </w:pPr>
            <w:r w:rsidRPr="008B78CC">
              <w:rPr>
                <w:rFonts w:ascii="Times New Roman" w:hAnsi="Times New Roman"/>
                <w:b/>
                <w:sz w:val="21"/>
                <w:szCs w:val="21"/>
              </w:rPr>
              <w:t>9.1.3.1</w:t>
            </w:r>
            <w:r w:rsidRPr="008B78CC">
              <w:rPr>
                <w:rFonts w:ascii="Times New Roman" w:hAnsi="Times New Roman"/>
                <w:b/>
                <w:sz w:val="21"/>
                <w:szCs w:val="21"/>
              </w:rPr>
              <w:tab/>
              <w:t>Type-2 HARQ-ACK codebook in physical uplink control channel</w:t>
            </w:r>
          </w:p>
          <w:p w14:paraId="233F0276" w14:textId="77777777" w:rsidR="002A7567" w:rsidRPr="008B78CC" w:rsidRDefault="002A7567" w:rsidP="00E22231">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p w14:paraId="434E2316" w14:textId="77777777" w:rsidR="002A7567" w:rsidRPr="008B78CC" w:rsidRDefault="002A7567" w:rsidP="00AC15CD">
            <w:pPr>
              <w:ind w:left="0" w:firstLine="0"/>
              <w:rPr>
                <w:rFonts w:ascii="Times New Roman" w:hAnsi="Times New Roman"/>
                <w:sz w:val="21"/>
                <w:szCs w:val="21"/>
              </w:rPr>
            </w:pPr>
            <w:r w:rsidRPr="008B78CC">
              <w:rPr>
                <w:rFonts w:ascii="Times New Roman" w:hAnsi="Times New Roman"/>
                <w:sz w:val="21"/>
                <w:szCs w:val="21"/>
                <w:lang w:eastAsia="zh-CN"/>
              </w:rPr>
              <w:t xml:space="preserve">The UE determines the </w:t>
            </w:r>
            <m:oMath>
              <m:sSubSup>
                <m:sSubSupPr>
                  <m:ctrlPr>
                    <w:rPr>
                      <w:rFonts w:ascii="Cambria Math" w:hAnsi="Cambria Math"/>
                      <w:i/>
                      <w:sz w:val="21"/>
                      <w:szCs w:val="21"/>
                    </w:rPr>
                  </m:ctrlPr>
                </m:sSubSupPr>
                <m:e>
                  <m:acc>
                    <m:accPr>
                      <m:chr m:val="̃"/>
                      <m:ctrlPr>
                        <w:rPr>
                          <w:rFonts w:ascii="Cambria Math" w:hAnsi="Cambria Math"/>
                          <w:i/>
                          <w:sz w:val="21"/>
                          <w:szCs w:val="21"/>
                        </w:rPr>
                      </m:ctrlPr>
                    </m:accPr>
                    <m:e>
                      <m:r>
                        <w:rPr>
                          <w:rFonts w:ascii="Cambria Math" w:hAnsi="Cambria Math"/>
                          <w:sz w:val="21"/>
                          <w:szCs w:val="21"/>
                        </w:rPr>
                        <m:t>o</m:t>
                      </m:r>
                    </m:e>
                  </m:acc>
                </m:e>
                <m:sub>
                  <m:r>
                    <w:rPr>
                      <w:rFonts w:ascii="Cambria Math" w:hAnsi="Cambria Math"/>
                      <w:sz w:val="21"/>
                      <w:szCs w:val="21"/>
                    </w:rPr>
                    <m:t>0</m:t>
                  </m:r>
                </m:sub>
                <m:sup>
                  <m:r>
                    <w:rPr>
                      <w:rFonts w:ascii="Cambria Math" w:hAnsi="Cambria Math"/>
                      <w:sz w:val="21"/>
                      <w:szCs w:val="21"/>
                    </w:rPr>
                    <m:t>ACK</m:t>
                  </m:r>
                </m:sup>
              </m:sSubSup>
              <m:r>
                <w:rPr>
                  <w:rFonts w:ascii="Cambria Math" w:hAnsi="Cambria Math"/>
                  <w:sz w:val="21"/>
                  <w:szCs w:val="21"/>
                </w:rPr>
                <m:t xml:space="preserve">, </m:t>
              </m:r>
              <m:sSubSup>
                <m:sSubSupPr>
                  <m:ctrlPr>
                    <w:rPr>
                      <w:rFonts w:ascii="Cambria Math" w:hAnsi="Cambria Math"/>
                      <w:i/>
                      <w:sz w:val="21"/>
                      <w:szCs w:val="21"/>
                    </w:rPr>
                  </m:ctrlPr>
                </m:sSubSupPr>
                <m:e>
                  <m:acc>
                    <m:accPr>
                      <m:chr m:val="̃"/>
                      <m:ctrlPr>
                        <w:rPr>
                          <w:rFonts w:ascii="Cambria Math" w:hAnsi="Cambria Math"/>
                          <w:i/>
                          <w:sz w:val="21"/>
                          <w:szCs w:val="21"/>
                        </w:rPr>
                      </m:ctrlPr>
                    </m:accPr>
                    <m:e>
                      <m:r>
                        <w:rPr>
                          <w:rFonts w:ascii="Cambria Math" w:hAnsi="Cambria Math"/>
                          <w:sz w:val="21"/>
                          <w:szCs w:val="21"/>
                        </w:rPr>
                        <m:t>o</m:t>
                      </m:r>
                    </m:e>
                  </m:acc>
                </m:e>
                <m:sub>
                  <m:r>
                    <w:rPr>
                      <w:rFonts w:ascii="Cambria Math" w:hAnsi="Cambria Math"/>
                      <w:sz w:val="21"/>
                      <w:szCs w:val="21"/>
                    </w:rPr>
                    <m:t>1</m:t>
                  </m:r>
                </m:sub>
                <m:sup>
                  <m:r>
                    <w:rPr>
                      <w:rFonts w:ascii="Cambria Math" w:hAnsi="Cambria Math"/>
                      <w:sz w:val="21"/>
                      <w:szCs w:val="21"/>
                    </w:rPr>
                    <m:t>ACK</m:t>
                  </m:r>
                </m:sup>
              </m:sSubSup>
              <m:r>
                <w:rPr>
                  <w:rFonts w:ascii="Cambria Math" w:hAnsi="Cambria Math"/>
                  <w:sz w:val="21"/>
                  <w:szCs w:val="21"/>
                </w:rPr>
                <m:t>,⋯,</m:t>
              </m:r>
              <m:sSubSup>
                <m:sSubSupPr>
                  <m:ctrlPr>
                    <w:rPr>
                      <w:rFonts w:ascii="Cambria Math" w:hAnsi="Cambria Math"/>
                      <w:i/>
                      <w:sz w:val="21"/>
                      <w:szCs w:val="21"/>
                    </w:rPr>
                  </m:ctrlPr>
                </m:sSubSupPr>
                <m:e>
                  <m:acc>
                    <m:accPr>
                      <m:chr m:val="̃"/>
                      <m:ctrlPr>
                        <w:rPr>
                          <w:rFonts w:ascii="Cambria Math" w:hAnsi="Cambria Math"/>
                          <w:i/>
                          <w:sz w:val="21"/>
                          <w:szCs w:val="21"/>
                        </w:rPr>
                      </m:ctrlPr>
                    </m:accPr>
                    <m:e>
                      <m:r>
                        <w:rPr>
                          <w:rFonts w:ascii="Cambria Math" w:hAnsi="Cambria Math"/>
                          <w:sz w:val="21"/>
                          <w:szCs w:val="21"/>
                        </w:rPr>
                        <m:t>o</m:t>
                      </m:r>
                    </m:e>
                  </m:acc>
                </m:e>
                <m:sub>
                  <m:sSub>
                    <m:sSubPr>
                      <m:ctrlPr>
                        <w:rPr>
                          <w:rFonts w:ascii="Cambria Math" w:hAnsi="Cambria Math"/>
                          <w:i/>
                          <w:sz w:val="21"/>
                          <w:szCs w:val="21"/>
                        </w:rPr>
                      </m:ctrlPr>
                    </m:sSubPr>
                    <m:e>
                      <m:r>
                        <w:rPr>
                          <w:rFonts w:ascii="Cambria Math" w:hAnsi="Cambria Math"/>
                          <w:sz w:val="21"/>
                          <w:szCs w:val="21"/>
                        </w:rPr>
                        <m:t>O</m:t>
                      </m:r>
                    </m:e>
                    <m:sub>
                      <m:r>
                        <m:rPr>
                          <m:sty m:val="p"/>
                        </m:rPr>
                        <w:rPr>
                          <w:rFonts w:ascii="Cambria Math" w:hAnsi="Cambria Math"/>
                          <w:sz w:val="21"/>
                          <w:szCs w:val="21"/>
                        </w:rPr>
                        <m:t>ACK</m:t>
                      </m:r>
                    </m:sub>
                  </m:sSub>
                  <m:r>
                    <w:rPr>
                      <w:rFonts w:ascii="Cambria Math" w:hAnsi="Cambria Math"/>
                      <w:sz w:val="21"/>
                      <w:szCs w:val="21"/>
                    </w:rPr>
                    <m:t>-1</m:t>
                  </m:r>
                </m:sub>
                <m:sup>
                  <m:r>
                    <w:rPr>
                      <w:rFonts w:ascii="Cambria Math" w:hAnsi="Cambria Math"/>
                      <w:sz w:val="21"/>
                      <w:szCs w:val="21"/>
                    </w:rPr>
                    <m:t>ACK</m:t>
                  </m:r>
                </m:sup>
              </m:sSubSup>
            </m:oMath>
            <w:r w:rsidRPr="008B78CC">
              <w:rPr>
                <w:rFonts w:ascii="Times New Roman" w:hAnsi="Times New Roman"/>
                <w:sz w:val="21"/>
                <w:szCs w:val="21"/>
                <w:lang w:eastAsia="zh-CN"/>
              </w:rPr>
              <w:t xml:space="preserve">, for a total number of </w:t>
            </w:r>
            <m:oMath>
              <m:sSub>
                <m:sSubPr>
                  <m:ctrlPr>
                    <w:rPr>
                      <w:rFonts w:ascii="Cambria Math" w:hAnsi="Cambria Math"/>
                      <w:i/>
                      <w:sz w:val="21"/>
                      <w:szCs w:val="21"/>
                    </w:rPr>
                  </m:ctrlPr>
                </m:sSubPr>
                <m:e>
                  <m:r>
                    <w:rPr>
                      <w:rFonts w:ascii="Cambria Math" w:hAnsi="Cambria Math"/>
                      <w:sz w:val="21"/>
                      <w:szCs w:val="21"/>
                    </w:rPr>
                    <m:t>O</m:t>
                  </m:r>
                </m:e>
                <m:sub>
                  <m:r>
                    <m:rPr>
                      <m:sty m:val="p"/>
                    </m:rPr>
                    <w:rPr>
                      <w:rFonts w:ascii="Cambria Math" w:hAnsi="Cambria Math"/>
                      <w:sz w:val="21"/>
                      <w:szCs w:val="21"/>
                    </w:rPr>
                    <m:t>ACK</m:t>
                  </m:r>
                </m:sub>
              </m:sSub>
            </m:oMath>
            <w:r w:rsidRPr="008B78CC">
              <w:rPr>
                <w:rFonts w:ascii="Times New Roman" w:hAnsi="Times New Roman"/>
                <w:sz w:val="21"/>
                <w:szCs w:val="21"/>
              </w:rPr>
              <w:t xml:space="preserve"> </w:t>
            </w:r>
            <w:r w:rsidRPr="008B78CC">
              <w:rPr>
                <w:rFonts w:ascii="Times New Roman" w:hAnsi="Times New Roman"/>
                <w:sz w:val="21"/>
                <w:szCs w:val="21"/>
                <w:lang w:eastAsia="zh-CN"/>
              </w:rPr>
              <w:t xml:space="preserve">HARQ-ACK information bits in the second Type-2 HARQ-ACK sub-codebook according to the following pseudo-code. </w:t>
            </w:r>
          </w:p>
          <w:p w14:paraId="27A4E201" w14:textId="77777777" w:rsidR="002A7567" w:rsidRPr="008B78CC" w:rsidRDefault="002A7567" w:rsidP="00AC15CD">
            <w:pPr>
              <w:pStyle w:val="B1"/>
              <w:ind w:left="284" w:firstLine="0"/>
              <w:rPr>
                <w:sz w:val="21"/>
                <w:szCs w:val="21"/>
                <w:lang w:eastAsia="zh-CN"/>
              </w:rPr>
            </w:pPr>
            <w:r w:rsidRPr="008B78CC">
              <w:rPr>
                <w:sz w:val="21"/>
                <w:szCs w:val="21"/>
                <w:lang w:eastAsia="zh-CN"/>
              </w:rPr>
              <w:t xml:space="preserve">Set </w:t>
            </w:r>
            <w:bookmarkStart w:id="13" w:name="OLE_LINK7"/>
            <w:bookmarkStart w:id="14" w:name="OLE_LINK8"/>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sz w:val="21"/>
                      <w:szCs w:val="21"/>
                      <w:lang w:val="en-US"/>
                    </w:rPr>
                    <m:t>DL,max</m:t>
                  </m:r>
                  <m:ctrlPr>
                    <w:rPr>
                      <w:rFonts w:ascii="Cambria Math" w:hAnsi="Cambria Math"/>
                      <w:sz w:val="21"/>
                      <w:szCs w:val="21"/>
                    </w:rPr>
                  </m:ctrlPr>
                </m:sup>
              </m:sSubSup>
            </m:oMath>
            <w:bookmarkEnd w:id="13"/>
            <w:bookmarkEnd w:id="14"/>
            <w:r w:rsidRPr="008B78CC">
              <w:rPr>
                <w:sz w:val="21"/>
                <w:szCs w:val="21"/>
              </w:rPr>
              <w:t xml:space="preserve"> to the maximum number of serving cells in </w:t>
            </w:r>
            <w:r w:rsidRPr="008B78CC">
              <w:rPr>
                <w:i/>
                <w:sz w:val="21"/>
                <w:szCs w:val="21"/>
              </w:rPr>
              <w:t>ScheduledCell-ListDCI-1-3</w:t>
            </w:r>
            <w:r w:rsidRPr="008B78CC">
              <w:rPr>
                <w:sz w:val="21"/>
                <w:szCs w:val="21"/>
              </w:rPr>
              <w:t xml:space="preserve"> of a set of serving cells provided by</w:t>
            </w:r>
            <w:r w:rsidRPr="008B78CC">
              <w:rPr>
                <w:i/>
                <w:sz w:val="21"/>
                <w:szCs w:val="21"/>
              </w:rPr>
              <w:t xml:space="preserve"> MC-DCI-SetofCells</w:t>
            </w:r>
            <w:r w:rsidRPr="008B78CC">
              <w:rPr>
                <w:strike/>
                <w:color w:val="FF0000"/>
                <w:sz w:val="21"/>
                <w:szCs w:val="21"/>
              </w:rPr>
              <w:t>, across the number of sets of serving cells,</w:t>
            </w:r>
            <w:r w:rsidRPr="008B78CC">
              <w:rPr>
                <w:sz w:val="21"/>
                <w:szCs w:val="21"/>
                <w:lang w:eastAsia="zh-CN"/>
              </w:rPr>
              <w:t xml:space="preserve"> that can be scheduled PDSCH receptions by DCI format 1_3</w:t>
            </w:r>
          </w:p>
          <w:p w14:paraId="7B7F0020" w14:textId="77777777" w:rsidR="002A7567" w:rsidRPr="008B78CC" w:rsidRDefault="002A7567" w:rsidP="00AC15CD">
            <w:pPr>
              <w:pStyle w:val="B1"/>
              <w:ind w:left="284" w:firstLine="0"/>
              <w:rPr>
                <w:sz w:val="21"/>
                <w:szCs w:val="21"/>
                <w:lang w:eastAsia="zh-CN"/>
              </w:rPr>
            </w:pPr>
            <w:r w:rsidRPr="008B78CC">
              <w:rPr>
                <w:sz w:val="21"/>
                <w:szCs w:val="21"/>
                <w:lang w:eastAsia="zh-CN"/>
              </w:rPr>
              <w:t xml:space="preserve">Set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oMath>
            <w:r w:rsidRPr="008B78CC">
              <w:rPr>
                <w:sz w:val="21"/>
                <w:szCs w:val="21"/>
                <w:lang w:eastAsia="zh-CN"/>
              </w:rPr>
              <w:t xml:space="preserve"> to the</w:t>
            </w:r>
            <w:r w:rsidRPr="008B78CC">
              <w:rPr>
                <w:sz w:val="21"/>
                <w:szCs w:val="21"/>
              </w:rPr>
              <w:t xml:space="preserve"> </w:t>
            </w:r>
            <w:r w:rsidRPr="008B78CC">
              <w:rPr>
                <w:sz w:val="21"/>
                <w:szCs w:val="21"/>
                <w:lang w:eastAsia="zh-CN"/>
              </w:rPr>
              <w:t>maximum total number of TBs in PDSCH receptions that can be scheduled by a DCI format 1_3 over more than one serving cells in a set of serving cells</w:t>
            </w:r>
            <w:r w:rsidRPr="008B78CC">
              <w:rPr>
                <w:strike/>
                <w:color w:val="FF0000"/>
                <w:sz w:val="21"/>
                <w:szCs w:val="21"/>
                <w:lang w:eastAsia="zh-CN"/>
              </w:rPr>
              <w:t xml:space="preserve"> across the number of sets of serving cells</w:t>
            </w:r>
          </w:p>
          <w:p w14:paraId="5234BB91" w14:textId="77777777" w:rsidR="002A7567" w:rsidRPr="008B78CC" w:rsidRDefault="002A7567" w:rsidP="00E22231">
            <w:pPr>
              <w:pStyle w:val="B5"/>
              <w:ind w:left="0" w:firstLine="284"/>
              <w:rPr>
                <w:iCs/>
                <w:sz w:val="21"/>
                <w:szCs w:val="21"/>
                <w:lang w:eastAsia="zh-CN"/>
              </w:rPr>
            </w:pPr>
            <w:r w:rsidRPr="008B78CC">
              <w:rPr>
                <w:sz w:val="21"/>
                <w:szCs w:val="21"/>
                <w:lang w:eastAsia="zh-CN"/>
              </w:rPr>
              <w:t xml:space="preserve">Set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DL</m:t>
                  </m:r>
                  <m:ctrlPr>
                    <w:rPr>
                      <w:rFonts w:ascii="Cambria Math" w:hAnsi="Cambria Math"/>
                      <w:sz w:val="21"/>
                      <w:szCs w:val="21"/>
                    </w:rPr>
                  </m:ctrlPr>
                </m:sup>
              </m:sSubSup>
            </m:oMath>
            <w:r w:rsidRPr="008B78CC">
              <w:rPr>
                <w:sz w:val="21"/>
                <w:szCs w:val="21"/>
              </w:rPr>
              <w:t xml:space="preserve"> </w:t>
            </w:r>
            <w:r w:rsidRPr="008B78CC">
              <w:rPr>
                <w:sz w:val="21"/>
                <w:szCs w:val="21"/>
                <w:lang w:eastAsia="zh-CN"/>
              </w:rPr>
              <w:t>to the number of sets of serving cells</w:t>
            </w:r>
            <w:r w:rsidRPr="008B78CC">
              <w:rPr>
                <w:i/>
                <w:sz w:val="21"/>
                <w:szCs w:val="21"/>
              </w:rPr>
              <w:t xml:space="preserve"> MC-DCI-SetofCells</w:t>
            </w:r>
            <w:r w:rsidRPr="008B78CC">
              <w:rPr>
                <w:iCs/>
                <w:sz w:val="21"/>
                <w:szCs w:val="21"/>
              </w:rPr>
              <w:t xml:space="preserve"> in a PUCCH group</w:t>
            </w:r>
          </w:p>
          <w:p w14:paraId="4C0C91E7" w14:textId="77777777" w:rsidR="002A7567" w:rsidRPr="008B78CC" w:rsidRDefault="002A7567" w:rsidP="00AC15CD">
            <w:pPr>
              <w:pStyle w:val="B2"/>
              <w:ind w:leftChars="50" w:left="100" w:firstLineChars="100" w:firstLine="210"/>
              <w:rPr>
                <w:sz w:val="21"/>
                <w:szCs w:val="21"/>
                <w:lang w:eastAsia="zh-CN"/>
              </w:rPr>
            </w:pPr>
            <w:r w:rsidRPr="008B78CC">
              <w:rPr>
                <w:sz w:val="21"/>
                <w:szCs w:val="21"/>
                <w:lang w:eastAsia="zh-CN"/>
              </w:rPr>
              <w:t xml:space="preserve">Set </w:t>
            </w:r>
            <m:oMath>
              <m:r>
                <w:rPr>
                  <w:rFonts w:ascii="Cambria Math" w:hAnsi="Cambria Math"/>
                  <w:sz w:val="21"/>
                  <w:szCs w:val="21"/>
                </w:rPr>
                <m:t>s=0</m:t>
              </m:r>
            </m:oMath>
            <w:r w:rsidRPr="008B78CC">
              <w:rPr>
                <w:sz w:val="21"/>
                <w:szCs w:val="21"/>
              </w:rPr>
              <w:t xml:space="preserve"> – index of sets of serving cells, </w:t>
            </w:r>
            <m:oMath>
              <m:r>
                <w:rPr>
                  <w:rFonts w:ascii="Cambria Math" w:hAnsi="Cambria Math"/>
                  <w:sz w:val="21"/>
                  <w:szCs w:val="21"/>
                </w:rPr>
                <m:t>s=0,</m:t>
              </m:r>
              <m:r>
                <w:rPr>
                  <w:rFonts w:ascii="Cambria Math" w:hAnsi="Cambria Math"/>
                  <w:sz w:val="21"/>
                  <w:szCs w:val="21"/>
                  <w:lang w:eastAsia="zh-CN"/>
                </w:rPr>
                <m:t>…,</m:t>
              </m:r>
              <m:r>
                <w:rPr>
                  <w:rFonts w:ascii="Cambria Math" w:hAnsi="Cambria Math"/>
                  <w:sz w:val="21"/>
                  <w:szCs w:val="21"/>
                </w:rPr>
                <m:t xml:space="preserve">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DL</m:t>
                  </m:r>
                  <m:ctrlPr>
                    <w:rPr>
                      <w:rFonts w:ascii="Cambria Math" w:hAnsi="Cambria Math"/>
                      <w:sz w:val="21"/>
                      <w:szCs w:val="21"/>
                    </w:rPr>
                  </m:ctrlPr>
                </m:sup>
              </m:sSubSup>
              <m:r>
                <w:rPr>
                  <w:rFonts w:ascii="Cambria Math" w:hAnsi="Cambria Math"/>
                  <w:sz w:val="21"/>
                  <w:szCs w:val="21"/>
                </w:rPr>
                <m:t>-1</m:t>
              </m:r>
            </m:oMath>
          </w:p>
          <w:p w14:paraId="194617CC" w14:textId="77777777" w:rsidR="002A7567" w:rsidRPr="008B78CC" w:rsidRDefault="002A7567" w:rsidP="00E22231">
            <w:pPr>
              <w:pStyle w:val="B5"/>
              <w:ind w:left="284" w:firstLine="0"/>
              <w:rPr>
                <w:sz w:val="21"/>
                <w:szCs w:val="21"/>
                <w:lang w:eastAsia="zh-CN"/>
              </w:rPr>
            </w:pPr>
            <w:r w:rsidRPr="008B78CC">
              <w:rPr>
                <w:sz w:val="21"/>
                <w:szCs w:val="21"/>
                <w:lang w:eastAsia="zh-CN"/>
              </w:rPr>
              <w:t xml:space="preserve">Set </w:t>
            </w:r>
            <m:oMath>
              <m:r>
                <w:rPr>
                  <w:rFonts w:ascii="Cambria Math" w:hAnsi="Cambria Math"/>
                  <w:sz w:val="21"/>
                  <w:szCs w:val="21"/>
                  <w:lang w:eastAsia="zh-CN"/>
                </w:rPr>
                <m:t>mc</m:t>
              </m:r>
            </m:oMath>
            <w:r w:rsidRPr="008B78CC">
              <w:rPr>
                <w:sz w:val="21"/>
                <w:szCs w:val="21"/>
                <w:lang w:eastAsia="zh-CN"/>
              </w:rPr>
              <w:t xml:space="preserve"> to the index of a serving cell, in a set of indexes of serving cells arranged in ascending order, from the set of </w:t>
            </w:r>
            <m:oMath>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sz w:val="21"/>
                      <w:szCs w:val="21"/>
                      <w:lang w:val="en-US"/>
                    </w:rPr>
                    <m:t>DL,max</m:t>
                  </m:r>
                  <m:ctrlPr>
                    <w:rPr>
                      <w:rFonts w:ascii="Cambria Math" w:hAnsi="Cambria Math"/>
                      <w:sz w:val="21"/>
                      <w:szCs w:val="21"/>
                    </w:rPr>
                  </m:ctrlPr>
                </m:sup>
              </m:sSubSup>
            </m:oMath>
            <w:r w:rsidRPr="008B78CC">
              <w:rPr>
                <w:sz w:val="21"/>
                <w:szCs w:val="21"/>
                <w:lang w:eastAsia="zh-CN"/>
              </w:rPr>
              <w:t xml:space="preserve"> serving cells</w:t>
            </w:r>
            <w:r w:rsidRPr="008B78CC">
              <w:rPr>
                <w:sz w:val="21"/>
                <w:szCs w:val="21"/>
              </w:rPr>
              <w:t xml:space="preserve">, </w:t>
            </w:r>
            <m:oMath>
              <m:r>
                <w:rPr>
                  <w:rFonts w:ascii="Cambria Math" w:hAnsi="Cambria Math"/>
                  <w:sz w:val="21"/>
                  <w:szCs w:val="21"/>
                </w:rPr>
                <m:t>m</m:t>
              </m:r>
              <m:r>
                <w:rPr>
                  <w:rFonts w:ascii="Cambria Math" w:hAnsi="Cambria Math"/>
                  <w:sz w:val="21"/>
                  <w:szCs w:val="21"/>
                  <w:lang w:eastAsia="zh-CN"/>
                </w:rPr>
                <m:t>c=0,…,</m:t>
              </m:r>
              <m:r>
                <w:rPr>
                  <w:rFonts w:ascii="Cambria Math" w:hAnsi="Cambria Math"/>
                  <w:sz w:val="21"/>
                  <w:szCs w:val="21"/>
                </w:rPr>
                <m:t xml:space="preserve">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cells,set</m:t>
                  </m:r>
                  <m:ctrlPr>
                    <w:rPr>
                      <w:rFonts w:ascii="Cambria Math" w:hAnsi="Cambria Math"/>
                      <w:sz w:val="21"/>
                      <w:szCs w:val="21"/>
                    </w:rPr>
                  </m:ctrlPr>
                </m:sub>
                <m:sup>
                  <m:r>
                    <m:rPr>
                      <m:nor/>
                    </m:rPr>
                    <w:rPr>
                      <w:sz w:val="21"/>
                      <w:szCs w:val="21"/>
                      <w:lang w:val="en-US"/>
                    </w:rPr>
                    <m:t>DL,max</m:t>
                  </m:r>
                  <m:ctrlPr>
                    <w:rPr>
                      <w:rFonts w:ascii="Cambria Math" w:hAnsi="Cambria Math"/>
                      <w:sz w:val="21"/>
                      <w:szCs w:val="21"/>
                    </w:rPr>
                  </m:ctrlPr>
                </m:sup>
              </m:sSubSup>
              <m:r>
                <w:rPr>
                  <w:rFonts w:ascii="Cambria Math" w:hAnsi="Cambria Math"/>
                  <w:sz w:val="21"/>
                  <w:szCs w:val="21"/>
                </w:rPr>
                <m:t>-1</m:t>
              </m:r>
            </m:oMath>
          </w:p>
          <w:p w14:paraId="310BAE86" w14:textId="77777777" w:rsidR="002A7567" w:rsidRPr="008B78CC" w:rsidRDefault="002A7567" w:rsidP="00E22231">
            <w:pPr>
              <w:pStyle w:val="B1"/>
              <w:rPr>
                <w:sz w:val="21"/>
                <w:szCs w:val="21"/>
                <w:lang w:eastAsia="zh-CN"/>
              </w:rPr>
            </w:pPr>
            <w:r w:rsidRPr="008B78CC">
              <w:rPr>
                <w:sz w:val="21"/>
                <w:szCs w:val="21"/>
                <w:lang w:eastAsia="zh-CN"/>
              </w:rPr>
              <w:t xml:space="preserve">Set </w:t>
            </w:r>
            <m:oMath>
              <m:r>
                <w:rPr>
                  <w:rFonts w:ascii="Cambria Math" w:hAnsi="Cambria Math"/>
                  <w:sz w:val="21"/>
                  <w:szCs w:val="21"/>
                  <w:lang w:eastAsia="zh-CN"/>
                </w:rPr>
                <m:t>m=0</m:t>
              </m:r>
            </m:oMath>
            <w:r w:rsidRPr="008B78CC">
              <w:rPr>
                <w:sz w:val="21"/>
                <w:szCs w:val="21"/>
                <w:lang w:eastAsia="zh-CN"/>
              </w:rPr>
              <w:t xml:space="preserve"> – PDCCH monitoring occasion index for detection of a DCI format 1_3 </w:t>
            </w:r>
            <w:r w:rsidRPr="008B78CC">
              <w:rPr>
                <w:sz w:val="21"/>
                <w:szCs w:val="21"/>
                <w:lang w:val="en-US" w:eastAsia="zh-CN"/>
              </w:rPr>
              <w:t xml:space="preserve">scheduling PDSCH receptions on serving cells from a </w:t>
            </w:r>
            <w:r w:rsidRPr="008B78CC">
              <w:rPr>
                <w:sz w:val="21"/>
                <w:szCs w:val="21"/>
              </w:rPr>
              <w:t>set of serving cells</w:t>
            </w:r>
            <w:r w:rsidRPr="008B78CC">
              <w:rPr>
                <w:sz w:val="21"/>
                <w:szCs w:val="21"/>
                <w:lang w:eastAsia="zh-CN"/>
              </w:rPr>
              <w:t>: lower index corresponds to earlier PDCCH monitoring occasion</w:t>
            </w:r>
          </w:p>
          <w:p w14:paraId="2833141C" w14:textId="77777777" w:rsidR="002A7567" w:rsidRPr="008B78CC" w:rsidRDefault="002A7567" w:rsidP="00E22231">
            <w:pPr>
              <w:pStyle w:val="B1"/>
              <w:rPr>
                <w:sz w:val="21"/>
                <w:szCs w:val="21"/>
                <w:lang w:eastAsia="zh-CN"/>
              </w:rPr>
            </w:pPr>
            <w:r w:rsidRPr="008B78CC">
              <w:rPr>
                <w:sz w:val="21"/>
                <w:szCs w:val="21"/>
                <w:lang w:eastAsia="zh-CN"/>
              </w:rPr>
              <w:t xml:space="preserve">Set </w:t>
            </w:r>
            <m:oMath>
              <m:r>
                <w:rPr>
                  <w:rFonts w:ascii="Cambria Math" w:hAnsi="Cambria Math"/>
                  <w:sz w:val="21"/>
                  <w:szCs w:val="21"/>
                  <w:lang w:eastAsia="zh-CN"/>
                </w:rPr>
                <m:t>j=0</m:t>
              </m:r>
            </m:oMath>
            <w:r w:rsidRPr="008B78CC">
              <w:rPr>
                <w:sz w:val="21"/>
                <w:szCs w:val="21"/>
                <w:lang w:eastAsia="zh-CN"/>
              </w:rPr>
              <w:t xml:space="preserve"> </w:t>
            </w:r>
          </w:p>
          <w:p w14:paraId="4A97504F" w14:textId="77777777" w:rsidR="002A7567" w:rsidRPr="008B78CC" w:rsidRDefault="002A7567" w:rsidP="00E22231">
            <w:pPr>
              <w:pStyle w:val="B1"/>
              <w:rPr>
                <w:sz w:val="21"/>
                <w:szCs w:val="21"/>
                <w:lang w:eastAsia="zh-CN"/>
              </w:rPr>
            </w:pPr>
            <w:r w:rsidRPr="008B78CC">
              <w:rPr>
                <w:sz w:val="21"/>
                <w:szCs w:val="21"/>
                <w:lang w:eastAsia="zh-CN"/>
              </w:rPr>
              <w:t xml:space="preserve">Set </w:t>
            </w:r>
            <m:oMath>
              <m:sSub>
                <m:sSubPr>
                  <m:ctrlPr>
                    <w:rPr>
                      <w:rFonts w:ascii="Cambria Math" w:hAnsi="Cambria Math"/>
                      <w:i/>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m:t>
                  </m:r>
                </m:sub>
              </m:sSub>
              <m:r>
                <w:rPr>
                  <w:rFonts w:ascii="Cambria Math" w:hAnsi="Cambria Math"/>
                  <w:sz w:val="21"/>
                  <w:szCs w:val="21"/>
                  <w:lang w:eastAsia="zh-CN"/>
                </w:rPr>
                <m:t>=0</m:t>
              </m:r>
            </m:oMath>
          </w:p>
          <w:p w14:paraId="29F0D43F" w14:textId="77777777" w:rsidR="002A7567" w:rsidRPr="008B78CC" w:rsidRDefault="002A7567" w:rsidP="00E22231">
            <w:pPr>
              <w:pStyle w:val="B1"/>
              <w:rPr>
                <w:sz w:val="21"/>
                <w:szCs w:val="21"/>
                <w:lang w:eastAsia="zh-CN"/>
              </w:rPr>
            </w:pPr>
            <w:r w:rsidRPr="008B78CC">
              <w:rPr>
                <w:sz w:val="21"/>
                <w:szCs w:val="21"/>
                <w:lang w:eastAsia="zh-CN"/>
              </w:rPr>
              <w:t xml:space="preserve">Set </w:t>
            </w:r>
            <m:oMath>
              <m:sSub>
                <m:sSubPr>
                  <m:ctrlPr>
                    <w:rPr>
                      <w:rFonts w:ascii="Cambria Math" w:hAnsi="Cambria Math"/>
                      <w:i/>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temp2</m:t>
                  </m:r>
                </m:sub>
              </m:sSub>
              <m:r>
                <w:rPr>
                  <w:rFonts w:ascii="Cambria Math" w:hAnsi="Cambria Math"/>
                  <w:sz w:val="21"/>
                  <w:szCs w:val="21"/>
                  <w:lang w:eastAsia="zh-CN"/>
                </w:rPr>
                <m:t>=0</m:t>
              </m:r>
            </m:oMath>
          </w:p>
          <w:p w14:paraId="170B3DCB" w14:textId="77777777" w:rsidR="002A7567" w:rsidRPr="008B78CC" w:rsidRDefault="002A7567" w:rsidP="00E22231">
            <w:pPr>
              <w:pStyle w:val="B1"/>
              <w:rPr>
                <w:sz w:val="21"/>
                <w:szCs w:val="21"/>
                <w:lang w:eastAsia="zh-CN"/>
              </w:rPr>
            </w:pPr>
            <w:r w:rsidRPr="008B78CC">
              <w:rPr>
                <w:sz w:val="21"/>
                <w:szCs w:val="21"/>
                <w:lang w:eastAsia="zh-CN"/>
              </w:rPr>
              <w:t xml:space="preserve">Set </w:t>
            </w:r>
            <m:oMath>
              <m:sSub>
                <m:sSubPr>
                  <m:ctrlPr>
                    <w:rPr>
                      <w:rFonts w:ascii="Cambria Math" w:hAnsi="Cambria Math"/>
                      <w:i/>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s</m:t>
                  </m:r>
                </m:sub>
              </m:sSub>
              <m:r>
                <w:rPr>
                  <w:rFonts w:ascii="Cambria Math" w:hAnsi="Cambria Math"/>
                  <w:sz w:val="21"/>
                  <w:szCs w:val="21"/>
                  <w:lang w:eastAsia="zh-CN"/>
                </w:rPr>
                <m:t>=∅</m:t>
              </m:r>
            </m:oMath>
          </w:p>
          <w:p w14:paraId="254E6479" w14:textId="77777777" w:rsidR="002A7567" w:rsidRPr="008B78CC" w:rsidRDefault="002A7567" w:rsidP="00E22231">
            <w:pPr>
              <w:pStyle w:val="B1"/>
              <w:rPr>
                <w:sz w:val="21"/>
                <w:szCs w:val="21"/>
                <w:lang w:eastAsia="zh-CN"/>
              </w:rPr>
            </w:pPr>
            <w:r w:rsidRPr="008B78CC">
              <w:rPr>
                <w:sz w:val="21"/>
                <w:szCs w:val="21"/>
                <w:lang w:eastAsia="zh-CN"/>
              </w:rPr>
              <w:t xml:space="preserve">Set </w:t>
            </w:r>
            <m:oMath>
              <m:r>
                <w:rPr>
                  <w:rFonts w:ascii="Cambria Math" w:hAnsi="Cambria Math"/>
                  <w:sz w:val="21"/>
                  <w:szCs w:val="21"/>
                  <w:lang w:eastAsia="zh-CN"/>
                </w:rPr>
                <m:t>M</m:t>
              </m:r>
            </m:oMath>
            <w:r w:rsidRPr="008B78CC">
              <w:rPr>
                <w:sz w:val="21"/>
                <w:szCs w:val="21"/>
                <w:lang w:eastAsia="zh-CN"/>
              </w:rPr>
              <w:t xml:space="preserve"> to the number of PDCCH monitoring occasions</w:t>
            </w:r>
          </w:p>
          <w:p w14:paraId="4B71339F" w14:textId="77777777" w:rsidR="002A7567" w:rsidRPr="008B78CC" w:rsidRDefault="002A7567" w:rsidP="00E22231">
            <w:pPr>
              <w:rPr>
                <w:rFonts w:ascii="Times New Roman" w:hAnsi="Times New Roman"/>
                <w:color w:val="C00000"/>
                <w:sz w:val="21"/>
                <w:szCs w:val="21"/>
                <w:lang w:eastAsia="zh-CN"/>
              </w:rPr>
            </w:pPr>
            <w:r w:rsidRPr="008B78CC">
              <w:rPr>
                <w:rFonts w:ascii="Times New Roman" w:hAnsi="Times New Roman"/>
                <w:color w:val="C00000"/>
                <w:sz w:val="21"/>
                <w:szCs w:val="21"/>
                <w:lang w:eastAsia="zh-CN"/>
              </w:rPr>
              <w:t>-----------------------omitted text-----------------------</w:t>
            </w:r>
          </w:p>
        </w:tc>
      </w:tr>
    </w:tbl>
    <w:p w14:paraId="59A02D00" w14:textId="77777777" w:rsidR="008207E5" w:rsidRPr="008207E5" w:rsidRDefault="008207E5" w:rsidP="008207E5">
      <w:pPr>
        <w:rPr>
          <w:rFonts w:eastAsiaTheme="minorEastAsia"/>
          <w:lang w:eastAsia="zh-CN"/>
        </w:rPr>
      </w:pPr>
    </w:p>
    <w:p w14:paraId="27A30690" w14:textId="22B14A14" w:rsidR="009F538C" w:rsidRPr="008B78CC" w:rsidRDefault="00C26B05" w:rsidP="00523F8C">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8</w:t>
      </w:r>
      <w:r w:rsidRPr="008B78CC">
        <w:rPr>
          <w:rFonts w:ascii="Times New Roman" w:eastAsia="宋体" w:hAnsi="Times New Roman"/>
          <w:b/>
          <w:i/>
          <w:iCs/>
          <w:sz w:val="21"/>
          <w:szCs w:val="21"/>
          <w:lang w:eastAsia="zh-CN"/>
        </w:rPr>
        <w:t>: Adopt text proposal#3 for clause 9.1.3.1 of TS 38.213.</w:t>
      </w:r>
    </w:p>
    <w:p w14:paraId="41B5C856" w14:textId="77777777" w:rsidR="00FE40BB" w:rsidRPr="008B78CC" w:rsidRDefault="00FE40BB" w:rsidP="00523F8C">
      <w:pPr>
        <w:ind w:left="0" w:firstLine="0"/>
        <w:rPr>
          <w:rFonts w:ascii="Times New Roman" w:eastAsiaTheme="minorEastAsia" w:hAnsi="Times New Roman"/>
          <w:sz w:val="21"/>
          <w:szCs w:val="21"/>
          <w:lang w:eastAsia="zh-CN"/>
        </w:rPr>
      </w:pPr>
    </w:p>
    <w:p w14:paraId="535C1E61" w14:textId="77777777" w:rsidR="00645E1A" w:rsidRDefault="009F538C" w:rsidP="009F538C">
      <w:pPr>
        <w:spacing w:beforeLines="50" w:before="120"/>
        <w:rPr>
          <w:rFonts w:ascii="Times New Roman" w:hAnsi="Times New Roman"/>
          <w:sz w:val="21"/>
          <w:szCs w:val="21"/>
          <w:lang w:eastAsia="zh-CN"/>
        </w:rPr>
      </w:pPr>
      <w:r w:rsidRPr="00645E1A">
        <w:rPr>
          <w:rFonts w:ascii="Times New Roman" w:hAnsi="Times New Roman"/>
          <w:b/>
          <w:sz w:val="21"/>
          <w:szCs w:val="21"/>
          <w:u w:val="single"/>
          <w:lang w:eastAsia="zh-CN"/>
        </w:rPr>
        <w:lastRenderedPageBreak/>
        <w:t>Text proposal#</w:t>
      </w:r>
      <w:r w:rsidR="00C26B05" w:rsidRPr="00645E1A">
        <w:rPr>
          <w:rFonts w:ascii="Times New Roman" w:hAnsi="Times New Roman"/>
          <w:b/>
          <w:sz w:val="21"/>
          <w:szCs w:val="21"/>
          <w:u w:val="single"/>
          <w:lang w:eastAsia="zh-CN"/>
        </w:rPr>
        <w:t>4</w:t>
      </w:r>
      <w:r w:rsidRPr="00645E1A">
        <w:rPr>
          <w:rFonts w:ascii="Times New Roman" w:hAnsi="Times New Roman"/>
          <w:b/>
          <w:sz w:val="21"/>
          <w:szCs w:val="21"/>
          <w:u w:val="single"/>
          <w:lang w:eastAsia="zh-CN"/>
        </w:rPr>
        <w:t>:</w:t>
      </w:r>
      <w:r w:rsidRPr="008B78CC">
        <w:rPr>
          <w:rFonts w:ascii="Times New Roman" w:hAnsi="Times New Roman"/>
          <w:sz w:val="21"/>
          <w:szCs w:val="21"/>
          <w:lang w:eastAsia="zh-CN"/>
        </w:rPr>
        <w:t xml:space="preserve"> </w:t>
      </w:r>
    </w:p>
    <w:p w14:paraId="5166B856" w14:textId="4BDF5F69" w:rsidR="009F538C" w:rsidRPr="008B78CC" w:rsidRDefault="009F538C" w:rsidP="009F538C">
      <w:pPr>
        <w:spacing w:beforeLines="50" w:before="120"/>
        <w:rPr>
          <w:rFonts w:ascii="Times New Roman" w:hAnsi="Times New Roman"/>
          <w:sz w:val="21"/>
          <w:szCs w:val="21"/>
          <w:lang w:eastAsia="zh-CN"/>
        </w:rPr>
      </w:pPr>
      <w:r w:rsidRPr="008B78CC">
        <w:rPr>
          <w:rFonts w:ascii="Times New Roman" w:hAnsi="Times New Roman"/>
          <w:sz w:val="21"/>
          <w:szCs w:val="21"/>
          <w:lang w:eastAsia="zh-CN"/>
        </w:rPr>
        <w:t xml:space="preserve">In RAN1#110bis meeting, the following agreement was achieved. </w:t>
      </w:r>
    </w:p>
    <w:tbl>
      <w:tblPr>
        <w:tblStyle w:val="af1"/>
        <w:tblW w:w="0" w:type="auto"/>
        <w:tblLook w:val="04A0" w:firstRow="1" w:lastRow="0" w:firstColumn="1" w:lastColumn="0" w:noHBand="0" w:noVBand="1"/>
      </w:tblPr>
      <w:tblGrid>
        <w:gridCol w:w="9631"/>
      </w:tblGrid>
      <w:tr w:rsidR="009F538C" w:rsidRPr="008B78CC" w14:paraId="087AA39C" w14:textId="77777777" w:rsidTr="00E22231">
        <w:tc>
          <w:tcPr>
            <w:tcW w:w="9631" w:type="dxa"/>
          </w:tcPr>
          <w:p w14:paraId="6CBA8E1C" w14:textId="77777777" w:rsidR="009F538C" w:rsidRPr="008B78CC" w:rsidRDefault="009F538C" w:rsidP="00E22231">
            <w:pPr>
              <w:keepNext/>
              <w:rPr>
                <w:rFonts w:ascii="Times New Roman" w:eastAsia="Malgun Gothic" w:hAnsi="Times New Roman"/>
                <w:b/>
                <w:bCs/>
                <w:sz w:val="21"/>
                <w:szCs w:val="21"/>
                <w:highlight w:val="green"/>
                <w:lang w:eastAsia="ko-KR"/>
              </w:rPr>
            </w:pPr>
            <w:r w:rsidRPr="008B78CC">
              <w:rPr>
                <w:rFonts w:ascii="Times New Roman" w:hAnsi="Times New Roman"/>
                <w:b/>
                <w:bCs/>
                <w:sz w:val="21"/>
                <w:szCs w:val="21"/>
                <w:highlight w:val="green"/>
              </w:rPr>
              <w:t>Agreement</w:t>
            </w:r>
          </w:p>
          <w:p w14:paraId="4BEAC454" w14:textId="77777777" w:rsidR="009F538C" w:rsidRPr="008B78CC" w:rsidRDefault="009F538C" w:rsidP="009F538C">
            <w:pPr>
              <w:widowControl w:val="0"/>
              <w:numPr>
                <w:ilvl w:val="0"/>
                <w:numId w:val="16"/>
              </w:numPr>
              <w:overflowPunct w:val="0"/>
              <w:autoSpaceDE w:val="0"/>
              <w:autoSpaceDN w:val="0"/>
              <w:snapToGrid w:val="0"/>
              <w:jc w:val="both"/>
              <w:textAlignment w:val="baseline"/>
              <w:rPr>
                <w:rFonts w:ascii="Times New Roman" w:hAnsi="Times New Roman"/>
                <w:snapToGrid w:val="0"/>
                <w:sz w:val="21"/>
                <w:szCs w:val="21"/>
              </w:rPr>
            </w:pPr>
            <w:r w:rsidRPr="008B78CC">
              <w:rPr>
                <w:rFonts w:ascii="Times New Roman" w:hAnsi="Times New Roman"/>
                <w:snapToGrid w:val="0"/>
                <w:sz w:val="21"/>
                <w:szCs w:val="21"/>
              </w:rPr>
              <w:t>UE does not expect to be configured both multi-PDSCH scheduling and multi-cell PDSCH scheduling on the same or different cells within a same PUCCH group.</w:t>
            </w:r>
          </w:p>
        </w:tc>
      </w:tr>
    </w:tbl>
    <w:p w14:paraId="20856853" w14:textId="0BEE89EC" w:rsidR="009F538C" w:rsidRPr="008B78CC" w:rsidRDefault="009F538C" w:rsidP="009F538C">
      <w:pPr>
        <w:spacing w:beforeLines="50" w:before="120"/>
        <w:ind w:left="0" w:firstLine="0"/>
        <w:rPr>
          <w:rFonts w:ascii="Times New Roman" w:hAnsi="Times New Roman"/>
          <w:sz w:val="21"/>
          <w:szCs w:val="21"/>
          <w:lang w:eastAsia="zh-CN"/>
        </w:rPr>
      </w:pPr>
      <w:r w:rsidRPr="008B78CC">
        <w:rPr>
          <w:rFonts w:ascii="Times New Roman" w:hAnsi="Times New Roman"/>
          <w:sz w:val="21"/>
          <w:szCs w:val="21"/>
          <w:lang w:eastAsia="zh-CN"/>
        </w:rPr>
        <w:t xml:space="preserve">According to the above agreement, multi-PDSCH scheduling on any cell from the more than one cell scheduled by DCI format 1_3 is not supported. Furthermore, UE only needs to generate HARQ-ACK bits for PDSCH with enabled HARQ-ACK information, which is missing if </w:t>
      </w:r>
      <w:r w:rsidRPr="008B78CC">
        <w:rPr>
          <w:rFonts w:ascii="Times New Roman" w:hAnsi="Times New Roman"/>
          <w:i/>
          <w:sz w:val="21"/>
          <w:szCs w:val="21"/>
          <w:lang w:eastAsia="zh-CN"/>
        </w:rPr>
        <w:t>harq-ACK-spatialBundlingPUCCH</w:t>
      </w:r>
      <w:r w:rsidRPr="008B78CC">
        <w:rPr>
          <w:rFonts w:ascii="Times New Roman" w:hAnsi="Times New Roman"/>
          <w:sz w:val="21"/>
          <w:szCs w:val="21"/>
          <w:lang w:eastAsia="zh-CN"/>
        </w:rPr>
        <w:t xml:space="preserve"> is not provided. It should be noticed that the condition of ‘</w:t>
      </w:r>
      <w:r w:rsidRPr="008B78CC">
        <w:rPr>
          <w:rFonts w:ascii="Times New Roman" w:hAnsi="Times New Roman"/>
          <w:sz w:val="21"/>
          <w:szCs w:val="21"/>
        </w:rPr>
        <w:t>a HARQ process with enabled HARQ-ACK information</w:t>
      </w:r>
      <w:r w:rsidRPr="008B78CC">
        <w:rPr>
          <w:rFonts w:ascii="Times New Roman" w:hAnsi="Times New Roman"/>
          <w:sz w:val="21"/>
          <w:szCs w:val="21"/>
          <w:lang w:eastAsia="zh-CN"/>
        </w:rPr>
        <w:t xml:space="preserve">’ has been correctly addressed for the branch with </w:t>
      </w:r>
      <w:r w:rsidRPr="008B78CC">
        <w:rPr>
          <w:rFonts w:ascii="Times New Roman" w:hAnsi="Times New Roman"/>
          <w:i/>
          <w:sz w:val="21"/>
          <w:szCs w:val="21"/>
          <w:lang w:eastAsia="zh-CN"/>
        </w:rPr>
        <w:t>harq-ACK-spatialBundlingPUCCH</w:t>
      </w:r>
      <w:r w:rsidRPr="008B78CC">
        <w:rPr>
          <w:rFonts w:ascii="Times New Roman" w:hAnsi="Times New Roman"/>
          <w:sz w:val="21"/>
          <w:szCs w:val="21"/>
          <w:lang w:eastAsia="zh-CN"/>
        </w:rPr>
        <w:t>. Hence, we propose the text proposal#</w:t>
      </w:r>
      <w:r w:rsidR="009E4A82">
        <w:rPr>
          <w:rFonts w:ascii="Times New Roman" w:hAnsi="Times New Roman"/>
          <w:sz w:val="21"/>
          <w:szCs w:val="21"/>
          <w:lang w:eastAsia="zh-CN"/>
        </w:rPr>
        <w:t>4</w:t>
      </w:r>
      <w:r w:rsidRPr="008B78CC">
        <w:rPr>
          <w:rFonts w:ascii="Times New Roman" w:hAnsi="Times New Roman"/>
          <w:sz w:val="21"/>
          <w:szCs w:val="21"/>
          <w:lang w:eastAsia="zh-CN"/>
        </w:rPr>
        <w:t>.</w:t>
      </w:r>
    </w:p>
    <w:p w14:paraId="1A2FB5E7" w14:textId="138793DF" w:rsidR="0068072B" w:rsidRPr="008B78CC" w:rsidRDefault="0068072B" w:rsidP="0068072B">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Pr="008B78CC">
        <w:rPr>
          <w:rFonts w:ascii="Times New Roman" w:eastAsiaTheme="minorEastAsia" w:hAnsi="Times New Roman"/>
          <w:sz w:val="21"/>
          <w:szCs w:val="21"/>
          <w:lang w:eastAsia="zh-CN"/>
        </w:rPr>
        <w:t xml:space="preserve"> Multi-PDSCH scheduling is not supported for multi-carrier scheduling with single DCI. UE only needs to generate ACK/NACK bits for the HARQ process with enabled HARQ-ACK information.</w:t>
      </w:r>
    </w:p>
    <w:p w14:paraId="3362188A" w14:textId="09651161" w:rsidR="0068072B" w:rsidRPr="008B78CC" w:rsidRDefault="0068072B" w:rsidP="0068072B">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1) Clarify the more than one PDSCH scheduled by DCI format are scheduled on respective more than one serving cells. 2) Capture the condition that UE only needs to generate ACK/NACK bits for HARQ process with enabled HARQ-ACK information.</w:t>
      </w:r>
    </w:p>
    <w:p w14:paraId="50FBC340" w14:textId="13563DD5" w:rsidR="009F538C" w:rsidRPr="008B78CC" w:rsidRDefault="0068072B" w:rsidP="009F538C">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002B48B2" w:rsidRPr="008B78CC">
        <w:rPr>
          <w:rFonts w:ascii="Times New Roman" w:eastAsiaTheme="minorEastAsia" w:hAnsi="Times New Roman"/>
          <w:sz w:val="21"/>
          <w:szCs w:val="21"/>
          <w:lang w:eastAsia="zh-CN"/>
        </w:rPr>
        <w:t xml:space="preserve"> M</w:t>
      </w:r>
      <w:r w:rsidRPr="008B78CC">
        <w:rPr>
          <w:rFonts w:ascii="Times New Roman" w:eastAsiaTheme="minorEastAsia" w:hAnsi="Times New Roman"/>
          <w:sz w:val="21"/>
          <w:szCs w:val="21"/>
          <w:lang w:eastAsia="zh-CN"/>
        </w:rPr>
        <w:t>isunderstanding on the Type-2 HARQ-ACK codebook between gNB and UE.</w:t>
      </w:r>
    </w:p>
    <w:p w14:paraId="63E34A06" w14:textId="7B740518" w:rsidR="009F538C" w:rsidRPr="008B78CC" w:rsidRDefault="009F538C" w:rsidP="009F538C">
      <w:pPr>
        <w:spacing w:beforeLines="50" w:before="120"/>
        <w:ind w:left="0" w:firstLine="0"/>
        <w:rPr>
          <w:rFonts w:ascii="Times New Roman" w:hAnsi="Times New Roman"/>
          <w:sz w:val="21"/>
          <w:szCs w:val="21"/>
          <w:lang w:eastAsia="zh-CN"/>
        </w:rPr>
      </w:pPr>
    </w:p>
    <w:tbl>
      <w:tblPr>
        <w:tblStyle w:val="af1"/>
        <w:tblW w:w="0" w:type="auto"/>
        <w:tblLook w:val="04A0" w:firstRow="1" w:lastRow="0" w:firstColumn="1" w:lastColumn="0" w:noHBand="0" w:noVBand="1"/>
      </w:tblPr>
      <w:tblGrid>
        <w:gridCol w:w="9631"/>
      </w:tblGrid>
      <w:tr w:rsidR="009F538C" w:rsidRPr="008B78CC" w14:paraId="21A86F90" w14:textId="77777777" w:rsidTr="00E22231">
        <w:tc>
          <w:tcPr>
            <w:tcW w:w="9631" w:type="dxa"/>
          </w:tcPr>
          <w:p w14:paraId="219BA46B" w14:textId="77777777" w:rsidR="009F538C" w:rsidRPr="008B78CC" w:rsidRDefault="009F538C" w:rsidP="00E22231">
            <w:pPr>
              <w:pStyle w:val="B1"/>
              <w:rPr>
                <w:b/>
                <w:color w:val="C00000"/>
                <w:sz w:val="21"/>
                <w:szCs w:val="21"/>
                <w:lang w:val="en-US" w:eastAsia="zh-CN"/>
              </w:rPr>
            </w:pPr>
            <w:r w:rsidRPr="008B78CC">
              <w:rPr>
                <w:b/>
                <w:sz w:val="21"/>
                <w:szCs w:val="21"/>
              </w:rPr>
              <w:t>9.1.3.1</w:t>
            </w:r>
            <w:r w:rsidRPr="008B78CC">
              <w:rPr>
                <w:b/>
                <w:sz w:val="21"/>
                <w:szCs w:val="21"/>
              </w:rPr>
              <w:tab/>
              <w:t>Type-2 HARQ-ACK codebook in physical uplink control channel</w:t>
            </w:r>
          </w:p>
          <w:p w14:paraId="6AFF6759" w14:textId="77777777" w:rsidR="009F538C" w:rsidRPr="008B78CC" w:rsidRDefault="009F538C" w:rsidP="00E22231">
            <w:pPr>
              <w:pStyle w:val="B1"/>
              <w:rPr>
                <w:sz w:val="21"/>
                <w:szCs w:val="21"/>
                <w:lang w:eastAsia="zh-CN"/>
              </w:rPr>
            </w:pPr>
            <w:r w:rsidRPr="008B78CC">
              <w:rPr>
                <w:color w:val="C00000"/>
                <w:sz w:val="21"/>
                <w:szCs w:val="21"/>
                <w:lang w:val="en-US" w:eastAsia="zh-CN"/>
              </w:rPr>
              <w:t>-----------------------omitted text-----------------------</w:t>
            </w:r>
          </w:p>
          <w:p w14:paraId="632CB04D" w14:textId="77777777" w:rsidR="009F538C" w:rsidRPr="008B78CC" w:rsidRDefault="009F538C" w:rsidP="00E22231">
            <w:pPr>
              <w:pStyle w:val="B1"/>
              <w:rPr>
                <w:sz w:val="21"/>
                <w:szCs w:val="21"/>
                <w:lang w:eastAsia="zh-CN"/>
              </w:rPr>
            </w:pPr>
            <w:r w:rsidRPr="008B78CC">
              <w:rPr>
                <w:sz w:val="21"/>
                <w:szCs w:val="21"/>
                <w:lang w:eastAsia="zh-CN"/>
              </w:rPr>
              <w:t xml:space="preserve">Set </w:t>
            </w:r>
            <m:oMath>
              <m:r>
                <w:rPr>
                  <w:rFonts w:ascii="Cambria Math" w:hAnsi="Cambria Math"/>
                  <w:sz w:val="21"/>
                  <w:szCs w:val="21"/>
                  <w:lang w:eastAsia="zh-CN"/>
                </w:rPr>
                <m:t>M</m:t>
              </m:r>
            </m:oMath>
            <w:r w:rsidRPr="008B78CC">
              <w:rPr>
                <w:sz w:val="21"/>
                <w:szCs w:val="21"/>
                <w:lang w:eastAsia="zh-CN"/>
              </w:rPr>
              <w:t xml:space="preserve"> to the number of PDCCH monitoring occasions</w:t>
            </w:r>
          </w:p>
          <w:p w14:paraId="44745443" w14:textId="77777777" w:rsidR="009F538C" w:rsidRPr="008B78CC" w:rsidRDefault="009F538C" w:rsidP="00E22231">
            <w:pPr>
              <w:pStyle w:val="B1"/>
              <w:rPr>
                <w:sz w:val="21"/>
                <w:szCs w:val="21"/>
                <w:lang w:eastAsia="zh-CN"/>
              </w:rPr>
            </w:pPr>
            <w:r w:rsidRPr="008B78CC">
              <w:rPr>
                <w:sz w:val="21"/>
                <w:szCs w:val="21"/>
                <w:lang w:eastAsia="zh-CN"/>
              </w:rPr>
              <w:t xml:space="preserve">while </w:t>
            </w:r>
            <m:oMath>
              <m:r>
                <w:rPr>
                  <w:rFonts w:ascii="Cambria Math" w:hAnsi="Cambria Math"/>
                  <w:sz w:val="21"/>
                  <w:szCs w:val="21"/>
                  <w:lang w:eastAsia="zh-CN"/>
                </w:rPr>
                <m:t>m&lt;M</m:t>
              </m:r>
            </m:oMath>
          </w:p>
          <w:p w14:paraId="3DD16375" w14:textId="77777777" w:rsidR="009F538C" w:rsidRPr="008B78CC" w:rsidRDefault="009F538C" w:rsidP="00E22231">
            <w:pPr>
              <w:pStyle w:val="B5"/>
              <w:ind w:left="568" w:firstLine="0"/>
              <w:rPr>
                <w:sz w:val="21"/>
                <w:szCs w:val="21"/>
                <w:lang w:eastAsia="zh-CN"/>
              </w:rPr>
            </w:pPr>
            <w:r w:rsidRPr="008B78CC">
              <w:rPr>
                <w:sz w:val="21"/>
                <w:szCs w:val="21"/>
                <w:lang w:eastAsia="zh-CN"/>
              </w:rPr>
              <w:t xml:space="preserve">if </w:t>
            </w:r>
            <w:bookmarkStart w:id="15" w:name="OLE_LINK2"/>
            <w:r w:rsidRPr="008B78CC">
              <w:rPr>
                <w:i/>
                <w:sz w:val="21"/>
                <w:szCs w:val="21"/>
              </w:rPr>
              <w:t>harq-ACK-SpatialBundlingPUCCH</w:t>
            </w:r>
            <w:r w:rsidRPr="008B78CC">
              <w:rPr>
                <w:sz w:val="21"/>
                <w:szCs w:val="21"/>
                <w:lang w:eastAsia="zh-CN"/>
              </w:rPr>
              <w:t xml:space="preserve"> </w:t>
            </w:r>
            <w:bookmarkEnd w:id="15"/>
            <w:r w:rsidRPr="008B78CC">
              <w:rPr>
                <w:sz w:val="21"/>
                <w:szCs w:val="21"/>
                <w:lang w:eastAsia="zh-CN"/>
              </w:rPr>
              <w:t>is not provided,</w:t>
            </w:r>
          </w:p>
          <w:p w14:paraId="24E16688" w14:textId="77777777" w:rsidR="009F538C" w:rsidRPr="008B78CC" w:rsidRDefault="009F538C" w:rsidP="0068072B">
            <w:pPr>
              <w:pStyle w:val="B2"/>
              <w:ind w:leftChars="50" w:left="100" w:firstLineChars="400" w:firstLine="840"/>
              <w:rPr>
                <w:sz w:val="21"/>
                <w:szCs w:val="21"/>
                <w:lang w:eastAsia="zh-CN"/>
              </w:rPr>
            </w:pPr>
            <w:r w:rsidRPr="008B78CC">
              <w:rPr>
                <w:sz w:val="21"/>
                <w:szCs w:val="21"/>
              </w:rPr>
              <w:t xml:space="preserve">while </w:t>
            </w:r>
            <m:oMath>
              <m:sSubSup>
                <m:sSubSupPr>
                  <m:ctrlPr>
                    <w:rPr>
                      <w:rFonts w:ascii="Cambria Math" w:hAnsi="Cambria Math"/>
                      <w:i/>
                      <w:sz w:val="21"/>
                      <w:szCs w:val="21"/>
                    </w:rPr>
                  </m:ctrlPr>
                </m:sSubSupPr>
                <m:e>
                  <m:r>
                    <w:rPr>
                      <w:rFonts w:ascii="Cambria Math" w:hAnsi="Cambria Math"/>
                      <w:sz w:val="21"/>
                      <w:szCs w:val="21"/>
                    </w:rPr>
                    <m:t>s&lt;N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DL</m:t>
                  </m:r>
                  <m:ctrlPr>
                    <w:rPr>
                      <w:rFonts w:ascii="Cambria Math" w:hAnsi="Cambria Math"/>
                      <w:sz w:val="21"/>
                      <w:szCs w:val="21"/>
                    </w:rPr>
                  </m:ctrlPr>
                </m:sup>
              </m:sSubSup>
            </m:oMath>
          </w:p>
          <w:p w14:paraId="76273FE0" w14:textId="33088F84" w:rsidR="009F538C" w:rsidRPr="008B78CC" w:rsidRDefault="009F538C" w:rsidP="00E22231">
            <w:pPr>
              <w:pStyle w:val="B4"/>
              <w:ind w:left="1136" w:firstLine="0"/>
              <w:rPr>
                <w:sz w:val="21"/>
                <w:szCs w:val="21"/>
                <w:lang w:eastAsia="zh-CN"/>
              </w:rPr>
            </w:pPr>
            <w:r w:rsidRPr="008B78CC">
              <w:rPr>
                <w:sz w:val="21"/>
                <w:szCs w:val="21"/>
                <w:lang w:eastAsia="zh-CN"/>
              </w:rPr>
              <w:t>if there is more than one PDSCH</w:t>
            </w:r>
            <w:r w:rsidRPr="008B78CC">
              <w:rPr>
                <w:color w:val="FF0000"/>
                <w:sz w:val="21"/>
                <w:szCs w:val="21"/>
                <w:u w:val="single"/>
                <w:lang w:eastAsia="zh-CN"/>
              </w:rPr>
              <w:t xml:space="preserve"> providing a </w:t>
            </w:r>
            <w:r w:rsidRPr="008B78CC">
              <w:rPr>
                <w:color w:val="FF0000"/>
                <w:sz w:val="21"/>
                <w:szCs w:val="21"/>
                <w:u w:val="single"/>
              </w:rPr>
              <w:t>transport block for a HARQ process with enabled HARQ-ACK information</w:t>
            </w:r>
            <w:r w:rsidRPr="008B78CC">
              <w:rPr>
                <w:sz w:val="21"/>
                <w:szCs w:val="21"/>
                <w:lang w:eastAsia="zh-CN"/>
              </w:rPr>
              <w:t xml:space="preserve"> on </w:t>
            </w:r>
            <w:r w:rsidRPr="008B78CC">
              <w:rPr>
                <w:strike/>
                <w:color w:val="FF0000"/>
                <w:sz w:val="21"/>
                <w:szCs w:val="21"/>
                <w:lang w:eastAsia="zh-CN"/>
              </w:rPr>
              <w:t>a</w:t>
            </w:r>
            <w:r w:rsidRPr="008B78CC">
              <w:rPr>
                <w:color w:val="FF0000"/>
                <w:sz w:val="21"/>
                <w:szCs w:val="21"/>
                <w:u w:val="single"/>
                <w:lang w:eastAsia="zh-CN"/>
              </w:rPr>
              <w:t xml:space="preserve"> </w:t>
            </w:r>
            <w:r w:rsidR="0068072B" w:rsidRPr="008B78CC">
              <w:rPr>
                <w:color w:val="FF0000"/>
                <w:sz w:val="21"/>
                <w:szCs w:val="21"/>
                <w:u w:val="single"/>
                <w:lang w:eastAsia="zh-CN"/>
              </w:rPr>
              <w:t xml:space="preserve">respective </w:t>
            </w:r>
            <w:r w:rsidRPr="008B78CC">
              <w:rPr>
                <w:color w:val="FF0000"/>
                <w:sz w:val="21"/>
                <w:szCs w:val="21"/>
                <w:u w:val="single"/>
                <w:lang w:eastAsia="zh-CN"/>
              </w:rPr>
              <w:t>more than one</w:t>
            </w:r>
            <w:r w:rsidRPr="008B78CC">
              <w:rPr>
                <w:sz w:val="21"/>
                <w:szCs w:val="21"/>
                <w:lang w:eastAsia="zh-CN"/>
              </w:rPr>
              <w:t xml:space="preserve"> serving cell</w:t>
            </w:r>
            <w:r w:rsidR="0068072B" w:rsidRPr="008B78CC">
              <w:rPr>
                <w:color w:val="FF0000"/>
                <w:sz w:val="21"/>
                <w:szCs w:val="21"/>
                <w:u w:val="single"/>
                <w:lang w:eastAsia="zh-CN"/>
              </w:rPr>
              <w:t>s</w:t>
            </w:r>
            <w:r w:rsidRPr="008B78CC">
              <w:rPr>
                <w:sz w:val="21"/>
                <w:szCs w:val="21"/>
                <w:lang w:eastAsia="zh-CN"/>
              </w:rPr>
              <w:t xml:space="preserve"> from </w:t>
            </w:r>
            <w:r w:rsidRPr="008B78CC">
              <w:rPr>
                <w:sz w:val="21"/>
                <w:szCs w:val="21"/>
                <w:lang w:val="en-US" w:eastAsia="zh-CN"/>
              </w:rPr>
              <w:t xml:space="preserve">the </w:t>
            </w:r>
            <w:r w:rsidRPr="008B78CC">
              <w:rPr>
                <w:sz w:val="21"/>
                <w:szCs w:val="21"/>
              </w:rPr>
              <w:t xml:space="preserve">set </w:t>
            </w:r>
            <m:oMath>
              <m:r>
                <w:rPr>
                  <w:rFonts w:ascii="Cambria Math" w:hAnsi="Cambria Math"/>
                  <w:sz w:val="21"/>
                  <w:szCs w:val="21"/>
                </w:rPr>
                <m:t>s</m:t>
              </m:r>
            </m:oMath>
            <w:r w:rsidRPr="008B78CC">
              <w:rPr>
                <w:sz w:val="21"/>
                <w:szCs w:val="21"/>
              </w:rPr>
              <w:t xml:space="preserve"> of serving cells</w:t>
            </w:r>
            <w:r w:rsidRPr="008B78CC">
              <w:rPr>
                <w:sz w:val="21"/>
                <w:szCs w:val="21"/>
                <w:lang w:eastAsia="zh-CN"/>
              </w:rPr>
              <w:t xml:space="preserve"> associated with PDCCH in PDCCH monitoring occasion </w:t>
            </w:r>
            <m:oMath>
              <m:r>
                <w:rPr>
                  <w:rFonts w:ascii="Cambria Math" w:hAnsi="Cambria Math"/>
                  <w:sz w:val="21"/>
                  <w:szCs w:val="21"/>
                  <w:lang w:eastAsia="zh-CN"/>
                </w:rPr>
                <m:t>m</m:t>
              </m:r>
            </m:oMath>
            <w:r w:rsidRPr="008B78CC">
              <w:rPr>
                <w:sz w:val="21"/>
                <w:szCs w:val="21"/>
                <w:lang w:eastAsia="zh-CN"/>
              </w:rPr>
              <w:t xml:space="preserve">  </w:t>
            </w:r>
          </w:p>
          <w:p w14:paraId="5ACA77B9" w14:textId="77777777" w:rsidR="009F538C" w:rsidRPr="008B78CC" w:rsidRDefault="009F538C" w:rsidP="00E22231">
            <w:pPr>
              <w:pStyle w:val="B5"/>
              <w:ind w:left="1704"/>
              <w:rPr>
                <w:sz w:val="21"/>
                <w:szCs w:val="21"/>
                <w:lang w:eastAsia="zh-CN"/>
              </w:rPr>
            </w:pPr>
            <w:r w:rsidRPr="008B78CC">
              <w:rPr>
                <w:sz w:val="21"/>
                <w:szCs w:val="21"/>
                <w:lang w:eastAsia="zh-CN"/>
              </w:rPr>
              <w:t xml:space="preserve">if </w:t>
            </w:r>
            <m:oMath>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sty m:val="p"/>
                    </m:rPr>
                    <w:rPr>
                      <w:rFonts w:ascii="Cambria Math" w:hAnsi="Cambria Math"/>
                      <w:sz w:val="21"/>
                      <w:szCs w:val="21"/>
                      <w:lang w:eastAsia="zh-CN"/>
                    </w:rPr>
                    <m:t>-</m:t>
                  </m:r>
                  <m:r>
                    <m:rPr>
                      <m:nor/>
                    </m:rPr>
                    <w:rPr>
                      <w:sz w:val="21"/>
                      <w:szCs w:val="21"/>
                      <w:lang w:eastAsia="zh-CN"/>
                    </w:rPr>
                    <m:t>DAI</m:t>
                  </m:r>
                  <m:r>
                    <m:rPr>
                      <m:sty m:val="p"/>
                    </m:rPr>
                    <w:rPr>
                      <w:rFonts w:ascii="Cambria Math" w:hAnsi="Cambria Math"/>
                      <w:sz w:val="21"/>
                      <w:szCs w:val="21"/>
                      <w:lang w:eastAsia="zh-CN"/>
                    </w:rPr>
                    <m:t>,</m:t>
                  </m:r>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r>
                <w:rPr>
                  <w:rFonts w:ascii="Cambria Math" w:hAnsi="Cambria Math"/>
                  <w:sz w:val="21"/>
                  <w:szCs w:val="21"/>
                  <w:lang w:eastAsia="zh-CN"/>
                </w:rPr>
                <m:t>≤</m:t>
              </m:r>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m:t>
                  </m:r>
                </m:sub>
              </m:sSub>
            </m:oMath>
          </w:p>
          <w:p w14:paraId="245FDE15" w14:textId="77777777" w:rsidR="009F538C" w:rsidRPr="008B78CC" w:rsidRDefault="009F538C" w:rsidP="00E22231">
            <w:pPr>
              <w:pStyle w:val="B5"/>
              <w:ind w:left="1988"/>
              <w:rPr>
                <w:sz w:val="21"/>
                <w:szCs w:val="21"/>
                <w:lang w:eastAsia="zh-CN"/>
              </w:rPr>
            </w:pPr>
            <m:oMath>
              <m:r>
                <w:rPr>
                  <w:rFonts w:ascii="Cambria Math" w:hAnsi="Cambria Math"/>
                  <w:sz w:val="21"/>
                  <w:szCs w:val="21"/>
                  <w:lang w:eastAsia="zh-CN"/>
                </w:rPr>
                <m:t>j=j+1</m:t>
              </m:r>
            </m:oMath>
            <w:r w:rsidRPr="008B78CC">
              <w:rPr>
                <w:sz w:val="21"/>
                <w:szCs w:val="21"/>
                <w:lang w:eastAsia="zh-CN"/>
              </w:rPr>
              <w:t xml:space="preserve">; </w:t>
            </w:r>
          </w:p>
          <w:p w14:paraId="0CD7985C" w14:textId="77777777" w:rsidR="009F538C" w:rsidRPr="008B78CC" w:rsidRDefault="009F538C" w:rsidP="00E22231">
            <w:pPr>
              <w:pStyle w:val="B5"/>
              <w:ind w:left="1704"/>
              <w:rPr>
                <w:sz w:val="21"/>
                <w:szCs w:val="21"/>
                <w:lang w:eastAsia="zh-CN"/>
              </w:rPr>
            </w:pPr>
            <w:r w:rsidRPr="008B78CC">
              <w:rPr>
                <w:sz w:val="21"/>
                <w:szCs w:val="21"/>
                <w:lang w:eastAsia="zh-CN"/>
              </w:rPr>
              <w:t>end if</w:t>
            </w:r>
          </w:p>
          <w:p w14:paraId="45FCB4E6" w14:textId="77777777" w:rsidR="009F538C" w:rsidRPr="008B78CC" w:rsidRDefault="00F4164A" w:rsidP="00E22231">
            <w:pPr>
              <w:pStyle w:val="B5"/>
              <w:ind w:left="1704"/>
              <w:rPr>
                <w:sz w:val="21"/>
                <w:szCs w:val="21"/>
                <w:lang w:eastAsia="zh-CN"/>
              </w:rPr>
            </w:pPr>
            <m:oMath>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m:t>
                  </m:r>
                </m:sub>
              </m:sSub>
              <m: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sty m:val="p"/>
                    </m:rPr>
                    <w:rPr>
                      <w:rFonts w:ascii="Cambria Math" w:hAnsi="Cambria Math"/>
                      <w:sz w:val="21"/>
                      <w:szCs w:val="21"/>
                      <w:lang w:eastAsia="zh-CN"/>
                    </w:rPr>
                    <m:t>-</m:t>
                  </m:r>
                  <m:r>
                    <m:rPr>
                      <m:nor/>
                    </m:rPr>
                    <w:rPr>
                      <w:sz w:val="21"/>
                      <w:szCs w:val="21"/>
                      <w:lang w:eastAsia="zh-CN"/>
                    </w:rPr>
                    <m:t>DAI</m:t>
                  </m:r>
                  <m:r>
                    <m:rPr>
                      <m:sty m:val="p"/>
                    </m:rPr>
                    <w:rPr>
                      <w:rFonts w:ascii="Cambria Math" w:hAnsi="Cambria Math"/>
                      <w:sz w:val="21"/>
                      <w:szCs w:val="21"/>
                      <w:lang w:eastAsia="zh-CN"/>
                    </w:rPr>
                    <m:t>,</m:t>
                  </m:r>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oMath>
            <w:r w:rsidR="009F538C" w:rsidRPr="008B78CC">
              <w:rPr>
                <w:sz w:val="21"/>
                <w:szCs w:val="21"/>
                <w:lang w:eastAsia="zh-CN"/>
              </w:rPr>
              <w:t xml:space="preserve">; </w:t>
            </w:r>
          </w:p>
          <w:p w14:paraId="0AB4AD3B" w14:textId="77777777" w:rsidR="009F538C" w:rsidRPr="008B78CC" w:rsidRDefault="009F538C" w:rsidP="00E22231">
            <w:pPr>
              <w:pStyle w:val="B5"/>
              <w:ind w:left="1703"/>
              <w:rPr>
                <w:sz w:val="21"/>
                <w:szCs w:val="21"/>
                <w:lang w:eastAsia="zh-CN"/>
              </w:rPr>
            </w:pPr>
            <w:r w:rsidRPr="008B78CC">
              <w:rPr>
                <w:sz w:val="21"/>
                <w:szCs w:val="21"/>
                <w:lang w:eastAsia="zh-CN"/>
              </w:rPr>
              <w:t xml:space="preserve">if </w:t>
            </w:r>
            <m:oMath>
              <m:sSubSup>
                <m:sSubSupPr>
                  <m:ctrlPr>
                    <w:rPr>
                      <w:rFonts w:ascii="Cambria Math" w:hAnsi="Cambria Math"/>
                      <w:sz w:val="21"/>
                      <w:szCs w:val="21"/>
                      <w:lang w:eastAsia="zh-CN"/>
                    </w:rPr>
                  </m:ctrlPr>
                </m:sSubSupPr>
                <m:e>
                  <m:r>
                    <w:rPr>
                      <w:rFonts w:ascii="Cambria Math" w:hAnsi="Cambria Math"/>
                      <w:sz w:val="21"/>
                      <w:szCs w:val="21"/>
                      <w:lang w:eastAsia="zh-CN"/>
                    </w:rPr>
                    <m:t>V</m:t>
                  </m:r>
                </m:e>
                <m:sub>
                  <m:r>
                    <m:rPr>
                      <m:nor/>
                    </m:rPr>
                    <w:rPr>
                      <w:sz w:val="21"/>
                      <w:szCs w:val="21"/>
                      <w:lang w:eastAsia="zh-CN"/>
                    </w:rPr>
                    <m:t>T-DAI</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r>
                <w:rPr>
                  <w:rFonts w:ascii="Cambria Math" w:hAnsi="Cambria Math"/>
                  <w:sz w:val="21"/>
                  <w:szCs w:val="21"/>
                  <w:lang w:eastAsia="zh-CN"/>
                </w:rPr>
                <m:t>=∅</m:t>
              </m:r>
            </m:oMath>
          </w:p>
          <w:p w14:paraId="50666376" w14:textId="77777777" w:rsidR="009F538C" w:rsidRPr="008B78CC" w:rsidRDefault="00F4164A" w:rsidP="00E22231">
            <w:pPr>
              <w:pStyle w:val="B5"/>
              <w:ind w:left="1987"/>
              <w:rPr>
                <w:sz w:val="21"/>
                <w:szCs w:val="21"/>
                <w:lang w:eastAsia="zh-CN"/>
              </w:rPr>
            </w:pPr>
            <m:oMath>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temp,2</m:t>
                  </m:r>
                </m:sub>
              </m:sSub>
              <m: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sty m:val="p"/>
                    </m:rPr>
                    <w:rPr>
                      <w:rFonts w:ascii="Cambria Math" w:hAnsi="Cambria Math"/>
                      <w:sz w:val="21"/>
                      <w:szCs w:val="21"/>
                      <w:lang w:eastAsia="zh-CN"/>
                    </w:rPr>
                    <m:t>-</m:t>
                  </m:r>
                  <m:r>
                    <m:rPr>
                      <m:nor/>
                    </m:rPr>
                    <w:rPr>
                      <w:sz w:val="21"/>
                      <w:szCs w:val="21"/>
                      <w:lang w:eastAsia="zh-CN"/>
                    </w:rPr>
                    <m:t>DAI</m:t>
                  </m:r>
                  <m:r>
                    <m:rPr>
                      <m:sty m:val="p"/>
                    </m:rPr>
                    <w:rPr>
                      <w:rFonts w:ascii="Cambria Math" w:hAnsi="Cambria Math"/>
                      <w:sz w:val="21"/>
                      <w:szCs w:val="21"/>
                      <w:lang w:eastAsia="zh-CN"/>
                    </w:rPr>
                    <m:t>,</m:t>
                  </m:r>
                  <m:r>
                    <w:rPr>
                      <w:rFonts w:ascii="Cambria Math" w:hAnsi="Cambria Math"/>
                      <w:sz w:val="21"/>
                      <w:szCs w:val="21"/>
                      <w:lang w:eastAsia="zh-CN"/>
                    </w:rPr>
                    <m:t>s</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oMath>
            <w:r w:rsidR="009F538C" w:rsidRPr="008B78CC">
              <w:rPr>
                <w:sz w:val="21"/>
                <w:szCs w:val="21"/>
                <w:lang w:eastAsia="zh-CN"/>
              </w:rPr>
              <w:t xml:space="preserve">; </w:t>
            </w:r>
          </w:p>
          <w:p w14:paraId="03027419" w14:textId="77777777" w:rsidR="009F538C" w:rsidRPr="008B78CC" w:rsidRDefault="009F538C" w:rsidP="00E22231">
            <w:pPr>
              <w:pStyle w:val="B5"/>
              <w:ind w:left="1703"/>
              <w:rPr>
                <w:sz w:val="21"/>
                <w:szCs w:val="21"/>
                <w:lang w:eastAsia="zh-CN"/>
              </w:rPr>
            </w:pPr>
            <w:r w:rsidRPr="008B78CC">
              <w:rPr>
                <w:sz w:val="21"/>
                <w:szCs w:val="21"/>
                <w:lang w:eastAsia="zh-CN"/>
              </w:rPr>
              <w:t xml:space="preserve">else </w:t>
            </w:r>
          </w:p>
          <w:p w14:paraId="102C8879" w14:textId="77777777" w:rsidR="009F538C" w:rsidRPr="008B78CC" w:rsidRDefault="00F4164A" w:rsidP="00E22231">
            <w:pPr>
              <w:pStyle w:val="B5"/>
              <w:ind w:left="1987"/>
              <w:rPr>
                <w:sz w:val="21"/>
                <w:szCs w:val="21"/>
                <w:lang w:eastAsia="zh-CN"/>
              </w:rPr>
            </w:pPr>
            <m:oMath>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temp,2</m:t>
                  </m:r>
                </m:sub>
              </m:sSub>
              <m:r>
                <w:rPr>
                  <w:rFonts w:ascii="Cambria Math" w:hAnsi="Cambria Math"/>
                  <w:sz w:val="21"/>
                  <w:szCs w:val="21"/>
                  <w:lang w:eastAsia="zh-CN"/>
                </w:rPr>
                <m:t>=</m:t>
              </m:r>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T</m:t>
                  </m:r>
                  <m:r>
                    <m:rPr>
                      <m:sty m:val="p"/>
                    </m:rPr>
                    <w:rPr>
                      <w:rFonts w:ascii="Cambria Math" w:hAnsi="Cambria Math"/>
                      <w:sz w:val="21"/>
                      <w:szCs w:val="21"/>
                      <w:lang w:eastAsia="zh-CN"/>
                    </w:rPr>
                    <m:t>-</m:t>
                  </m:r>
                  <m:r>
                    <m:rPr>
                      <m:nor/>
                    </m:rPr>
                    <w:rPr>
                      <w:sz w:val="21"/>
                      <w:szCs w:val="21"/>
                      <w:lang w:eastAsia="zh-CN"/>
                    </w:rPr>
                    <m:t>DAI</m:t>
                  </m:r>
                  <m:r>
                    <m:rPr>
                      <m:sty m:val="p"/>
                    </m:rPr>
                    <w:rPr>
                      <w:rFonts w:ascii="Cambria Math" w:hAnsi="Cambria Math"/>
                      <w:sz w:val="21"/>
                      <w:szCs w:val="21"/>
                      <w:lang w:eastAsia="zh-CN"/>
                    </w:rPr>
                    <m:t>,</m:t>
                  </m:r>
                  <m:r>
                    <w:rPr>
                      <w:rFonts w:ascii="Cambria Math" w:hAnsi="Cambria Math"/>
                      <w:sz w:val="21"/>
                      <w:szCs w:val="21"/>
                      <w:lang w:eastAsia="zh-CN"/>
                    </w:rPr>
                    <m:t>m</m:t>
                  </m:r>
                </m:sub>
                <m:sup>
                  <m:r>
                    <m:rPr>
                      <m:nor/>
                    </m:rPr>
                    <w:rPr>
                      <w:sz w:val="21"/>
                      <w:szCs w:val="21"/>
                      <w:lang w:eastAsia="zh-CN"/>
                    </w:rPr>
                    <m:t>DL</m:t>
                  </m:r>
                </m:sup>
              </m:sSubSup>
            </m:oMath>
            <w:r w:rsidR="009F538C" w:rsidRPr="008B78CC">
              <w:rPr>
                <w:sz w:val="21"/>
                <w:szCs w:val="21"/>
                <w:lang w:eastAsia="zh-CN"/>
              </w:rPr>
              <w:t>;</w:t>
            </w:r>
          </w:p>
          <w:p w14:paraId="177C55F1" w14:textId="77777777" w:rsidR="009F538C" w:rsidRPr="008B78CC" w:rsidRDefault="009F538C" w:rsidP="00E22231">
            <w:pPr>
              <w:pStyle w:val="B5"/>
              <w:ind w:left="1703"/>
              <w:rPr>
                <w:sz w:val="21"/>
                <w:szCs w:val="21"/>
                <w:lang w:eastAsia="zh-CN"/>
              </w:rPr>
            </w:pPr>
            <w:r w:rsidRPr="008B78CC">
              <w:rPr>
                <w:sz w:val="21"/>
                <w:szCs w:val="21"/>
                <w:lang w:eastAsia="zh-CN"/>
              </w:rPr>
              <w:t>end if</w:t>
            </w:r>
          </w:p>
          <w:p w14:paraId="17F9A9B6" w14:textId="77777777" w:rsidR="009F538C" w:rsidRPr="008B78CC" w:rsidRDefault="009F538C" w:rsidP="00E22231">
            <w:pPr>
              <w:pStyle w:val="B4"/>
              <w:ind w:left="1135" w:firstLine="284"/>
              <w:rPr>
                <w:sz w:val="21"/>
                <w:szCs w:val="21"/>
                <w:lang w:eastAsia="zh-CN"/>
              </w:rPr>
            </w:pPr>
            <m:oMath>
              <m:r>
                <w:rPr>
                  <w:rFonts w:ascii="Cambria Math" w:hAnsi="Cambria Math"/>
                  <w:sz w:val="21"/>
                  <w:szCs w:val="21"/>
                  <w:lang w:eastAsia="zh-CN"/>
                </w:rPr>
                <m:t>cnt=0</m:t>
              </m:r>
            </m:oMath>
            <w:r w:rsidRPr="008B78CC">
              <w:rPr>
                <w:sz w:val="21"/>
                <w:szCs w:val="21"/>
                <w:lang w:eastAsia="zh-CN"/>
              </w:rPr>
              <w:t xml:space="preserve">; </w:t>
            </w:r>
          </w:p>
          <w:p w14:paraId="5FF07691" w14:textId="77777777" w:rsidR="009F538C" w:rsidRPr="008B78CC" w:rsidRDefault="009F538C" w:rsidP="00E22231">
            <w:pPr>
              <w:pStyle w:val="B5"/>
              <w:ind w:left="1136" w:firstLine="284"/>
              <w:rPr>
                <w:sz w:val="21"/>
                <w:szCs w:val="21"/>
                <w:lang w:eastAsia="zh-CN"/>
              </w:rPr>
            </w:pPr>
            <m:oMath>
              <m:r>
                <w:rPr>
                  <w:rFonts w:ascii="Cambria Math" w:hAnsi="Cambria Math"/>
                  <w:sz w:val="21"/>
                  <w:szCs w:val="21"/>
                  <w:lang w:eastAsia="zh-CN"/>
                </w:rPr>
                <m:t>mc=0</m:t>
              </m:r>
            </m:oMath>
            <w:r w:rsidRPr="008B78CC">
              <w:rPr>
                <w:sz w:val="21"/>
                <w:szCs w:val="21"/>
                <w:lang w:eastAsia="zh-CN"/>
              </w:rPr>
              <w:t xml:space="preserve">; </w:t>
            </w:r>
          </w:p>
          <w:p w14:paraId="27019582" w14:textId="77777777" w:rsidR="009F538C" w:rsidRPr="008B78CC" w:rsidRDefault="009F538C" w:rsidP="00E22231">
            <w:pPr>
              <w:pStyle w:val="B5"/>
              <w:ind w:left="1136" w:firstLine="284"/>
              <w:rPr>
                <w:sz w:val="21"/>
                <w:szCs w:val="21"/>
                <w:lang w:eastAsia="zh-CN"/>
              </w:rPr>
            </w:pPr>
            <w:r w:rsidRPr="008B78CC">
              <w:rPr>
                <w:rFonts w:eastAsiaTheme="minorEastAsia"/>
                <w:color w:val="C00000"/>
                <w:sz w:val="21"/>
                <w:szCs w:val="21"/>
                <w:lang w:val="en-US" w:eastAsia="zh-CN"/>
              </w:rPr>
              <w:t>-----------------------omitted text-----------------------</w:t>
            </w:r>
          </w:p>
          <w:p w14:paraId="02D1673C" w14:textId="77777777" w:rsidR="009F538C" w:rsidRPr="008B78CC" w:rsidRDefault="009F538C" w:rsidP="00E22231">
            <w:pPr>
              <w:pStyle w:val="B5"/>
              <w:ind w:left="1420"/>
              <w:rPr>
                <w:sz w:val="21"/>
                <w:szCs w:val="21"/>
                <w:lang w:eastAsia="zh-CN"/>
              </w:rPr>
            </w:pPr>
            <w:r w:rsidRPr="008B78CC">
              <w:rPr>
                <w:sz w:val="21"/>
                <w:szCs w:val="21"/>
                <w:lang w:eastAsia="zh-CN"/>
              </w:rPr>
              <w:t>end if</w:t>
            </w:r>
          </w:p>
          <w:p w14:paraId="36721574" w14:textId="77777777" w:rsidR="009F538C" w:rsidRPr="008B78CC" w:rsidRDefault="009F538C" w:rsidP="00E22231">
            <w:pPr>
              <w:pStyle w:val="B5"/>
              <w:ind w:left="1136" w:firstLine="0"/>
              <w:rPr>
                <w:color w:val="C00000"/>
                <w:sz w:val="21"/>
                <w:szCs w:val="21"/>
                <w:lang w:eastAsia="zh-CN"/>
              </w:rPr>
            </w:pPr>
            <m:oMath>
              <m:r>
                <w:rPr>
                  <w:rFonts w:ascii="Cambria Math" w:hAnsi="Cambria Math"/>
                  <w:sz w:val="21"/>
                  <w:szCs w:val="21"/>
                  <w:lang w:eastAsia="zh-CN"/>
                </w:rPr>
                <w:lastRenderedPageBreak/>
                <m:t>s=s+1</m:t>
              </m:r>
            </m:oMath>
            <w:r w:rsidRPr="008B78CC">
              <w:rPr>
                <w:sz w:val="21"/>
                <w:szCs w:val="21"/>
                <w:lang w:eastAsia="zh-CN"/>
              </w:rPr>
              <w:t xml:space="preserve">; </w:t>
            </w:r>
          </w:p>
          <w:p w14:paraId="51ADE6DF" w14:textId="77777777" w:rsidR="009F538C" w:rsidRPr="008B78CC" w:rsidRDefault="009F538C" w:rsidP="00E22231">
            <w:pPr>
              <w:pStyle w:val="B5"/>
              <w:ind w:left="1418" w:firstLine="0"/>
              <w:rPr>
                <w:sz w:val="21"/>
                <w:szCs w:val="21"/>
                <w:lang w:eastAsia="zh-CN"/>
              </w:rPr>
            </w:pPr>
            <w:r w:rsidRPr="008B78CC">
              <w:rPr>
                <w:sz w:val="21"/>
                <w:szCs w:val="21"/>
                <w:lang w:eastAsia="zh-CN"/>
              </w:rPr>
              <w:t xml:space="preserve">while </w:t>
            </w:r>
            <m:oMath>
              <m:r>
                <w:rPr>
                  <w:rFonts w:ascii="Cambria Math" w:hAnsi="Cambria Math"/>
                  <w:sz w:val="21"/>
                  <w:szCs w:val="21"/>
                  <w:lang w:eastAsia="zh-CN"/>
                </w:rPr>
                <m:t xml:space="preserve">cnt&lt;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oMath>
            <w:r w:rsidRPr="008B78CC">
              <w:rPr>
                <w:sz w:val="21"/>
                <w:szCs w:val="21"/>
                <w:lang w:eastAsia="zh-CN"/>
              </w:rPr>
              <w:t xml:space="preserve">  </w:t>
            </w:r>
          </w:p>
          <w:p w14:paraId="177EE0CA" w14:textId="77777777" w:rsidR="009F538C" w:rsidRPr="008B78CC" w:rsidRDefault="009F538C" w:rsidP="00E22231">
            <w:pPr>
              <w:pStyle w:val="B5"/>
              <w:ind w:left="1136" w:firstLine="0"/>
              <w:rPr>
                <w:sz w:val="21"/>
                <w:szCs w:val="21"/>
              </w:rPr>
            </w:pPr>
            <w:r w:rsidRPr="008B78CC">
              <w:rPr>
                <w:sz w:val="21"/>
                <w:szCs w:val="21"/>
              </w:rPr>
              <w:t>end while</w:t>
            </w:r>
          </w:p>
          <w:p w14:paraId="79826ECF" w14:textId="77777777" w:rsidR="009F538C" w:rsidRPr="008B78CC" w:rsidRDefault="009F538C" w:rsidP="00E22231">
            <w:pPr>
              <w:pStyle w:val="B5"/>
              <w:ind w:left="1136"/>
              <w:rPr>
                <w:color w:val="C00000"/>
                <w:sz w:val="21"/>
                <w:szCs w:val="21"/>
                <w:lang w:eastAsia="zh-CN"/>
              </w:rPr>
            </w:pPr>
            <w:r w:rsidRPr="008B78CC">
              <w:rPr>
                <w:sz w:val="21"/>
                <w:szCs w:val="21"/>
                <w:lang w:eastAsia="zh-CN"/>
              </w:rPr>
              <w:t>end while</w:t>
            </w:r>
          </w:p>
          <w:p w14:paraId="1BE1FBB4" w14:textId="77777777" w:rsidR="009F538C" w:rsidRPr="008B78CC" w:rsidRDefault="00F4164A" w:rsidP="00E22231">
            <w:pPr>
              <w:pStyle w:val="B5"/>
              <w:ind w:left="1136"/>
              <w:rPr>
                <w:sz w:val="21"/>
                <w:szCs w:val="21"/>
                <w:lang w:eastAsia="zh-CN"/>
              </w:rPr>
            </w:pPr>
            <m:oMath>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s</m:t>
                  </m:r>
                </m:sub>
              </m:sSub>
              <m:r>
                <m:rPr>
                  <m:sty m:val="p"/>
                </m:rPr>
                <w:rPr>
                  <w:rFonts w:ascii="Cambria Math" w:hAnsi="Cambria Math"/>
                  <w:sz w:val="21"/>
                  <w:szCs w:val="21"/>
                  <w:lang w:val="fr-FR" w:eastAsia="zh-CN"/>
                </w:rPr>
                <m:t>=</m:t>
              </m:r>
              <m:sSub>
                <m:sSubPr>
                  <m:ctrlPr>
                    <w:rPr>
                      <w:rFonts w:ascii="Cambria Math" w:hAnsi="Cambria Math"/>
                      <w:sz w:val="21"/>
                      <w:szCs w:val="21"/>
                      <w:lang w:eastAsia="zh-CN"/>
                    </w:rPr>
                  </m:ctrlPr>
                </m:sSubPr>
                <m:e>
                  <m:r>
                    <w:rPr>
                      <w:rFonts w:ascii="Cambria Math" w:hAnsi="Cambria Math"/>
                      <w:sz w:val="21"/>
                      <w:szCs w:val="21"/>
                      <w:lang w:eastAsia="zh-CN"/>
                    </w:rPr>
                    <m:t>V</m:t>
                  </m:r>
                </m:e>
                <m:sub>
                  <m:r>
                    <w:rPr>
                      <w:rFonts w:ascii="Cambria Math" w:hAnsi="Cambria Math"/>
                      <w:sz w:val="21"/>
                      <w:szCs w:val="21"/>
                      <w:lang w:eastAsia="zh-CN"/>
                    </w:rPr>
                    <m:t>s</m:t>
                  </m:r>
                </m:sub>
              </m:sSub>
              <m:r>
                <m:rPr>
                  <m:sty m:val="p"/>
                </m:rPr>
                <w:rPr>
                  <w:rFonts w:ascii="Cambria Math" w:hAnsi="Cambria Math"/>
                  <w:sz w:val="21"/>
                  <w:szCs w:val="21"/>
                  <w:lang w:val="fr-FR" w:eastAsia="zh-CN"/>
                </w:rPr>
                <m:t>∪</m:t>
              </m:r>
              <m:d>
                <m:dPr>
                  <m:begChr m:val="{"/>
                  <m:endChr m:val="}"/>
                  <m:ctrlPr>
                    <w:rPr>
                      <w:rFonts w:ascii="Cambria Math" w:hAnsi="Cambria Math"/>
                      <w:sz w:val="21"/>
                      <w:szCs w:val="21"/>
                      <w:lang w:eastAsia="zh-CN"/>
                    </w:rPr>
                  </m:ctrlPr>
                </m:dPr>
                <m:e>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m:rPr>
                      <m:sty m:val="p"/>
                    </m:rPr>
                    <w:rPr>
                      <w:rFonts w:ascii="Cambria Math" w:hAnsi="Cambria Math"/>
                      <w:sz w:val="21"/>
                      <w:szCs w:val="21"/>
                      <w:lang w:val="fr-FR" w:eastAsia="zh-CN"/>
                    </w:rPr>
                    <m:t>⋅</m:t>
                  </m:r>
                  <m:sSub>
                    <m:sSubPr>
                      <m:ctrlPr>
                        <w:rPr>
                          <w:rFonts w:ascii="Cambria Math" w:hAnsi="Cambria Math"/>
                          <w:sz w:val="21"/>
                          <w:szCs w:val="21"/>
                        </w:rPr>
                      </m:ctrlPr>
                    </m:sSubPr>
                    <m:e>
                      <m:r>
                        <w:rPr>
                          <w:rFonts w:ascii="Cambria Math" w:hAnsi="Cambria Math"/>
                          <w:sz w:val="21"/>
                          <w:szCs w:val="21"/>
                        </w:rPr>
                        <m:t>T</m:t>
                      </m:r>
                    </m:e>
                    <m:sub>
                      <m:r>
                        <w:rPr>
                          <w:rFonts w:ascii="Cambria Math" w:hAnsi="Cambria Math"/>
                          <w:sz w:val="21"/>
                          <w:szCs w:val="21"/>
                        </w:rPr>
                        <m:t>D</m:t>
                      </m:r>
                    </m:sub>
                  </m:sSub>
                  <m:r>
                    <m:rPr>
                      <m:sty m:val="p"/>
                    </m:rPr>
                    <w:rPr>
                      <w:rFonts w:ascii="Cambria Math" w:hAnsi="Cambria Math"/>
                      <w:sz w:val="21"/>
                      <w:szCs w:val="21"/>
                      <w:lang w:val="fr-FR" w:eastAsia="zh-CN"/>
                    </w:rPr>
                    <m:t>⋅</m:t>
                  </m:r>
                  <m:r>
                    <w:rPr>
                      <w:rFonts w:ascii="Cambria Math" w:hAnsi="Cambria Math"/>
                      <w:sz w:val="21"/>
                      <w:szCs w:val="21"/>
                    </w:rPr>
                    <m:t>j</m:t>
                  </m:r>
                  <m:r>
                    <m:rPr>
                      <m:sty m:val="p"/>
                    </m:rPr>
                    <w:rPr>
                      <w:rFonts w:ascii="Cambria Math" w:hAnsi="Cambria Math"/>
                      <w:sz w:val="21"/>
                      <w:szCs w:val="21"/>
                      <w:lang w:val="fr-FR" w:eastAsia="zh-CN"/>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m:rPr>
                      <m:sty m:val="p"/>
                    </m:rPr>
                    <w:rPr>
                      <w:rFonts w:ascii="Cambria Math" w:hAnsi="Cambria Math"/>
                      <w:sz w:val="21"/>
                      <w:szCs w:val="21"/>
                      <w:lang w:val="fr-FR" w:eastAsia="zh-CN"/>
                    </w:rPr>
                    <m:t>⋅</m:t>
                  </m:r>
                  <m:d>
                    <m:dPr>
                      <m:ctrlPr>
                        <w:rPr>
                          <w:rFonts w:ascii="Cambria Math" w:hAnsi="Cambria Math"/>
                          <w:sz w:val="21"/>
                          <w:szCs w:val="21"/>
                          <w:lang w:eastAsia="zh-CN"/>
                        </w:rPr>
                      </m:ctrlPr>
                    </m:dPr>
                    <m:e>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nor/>
                            </m:rPr>
                            <w:rPr>
                              <w:sz w:val="21"/>
                              <w:szCs w:val="21"/>
                              <w:lang w:val="fr-FR" w:eastAsia="zh-CN"/>
                            </w:rPr>
                            <m:t>-DAI</m:t>
                          </m:r>
                          <m:r>
                            <m:rPr>
                              <m:sty m:val="p"/>
                            </m:rPr>
                            <w:rPr>
                              <w:rFonts w:ascii="Cambria Math" w:hAnsi="Cambria Math"/>
                              <w:sz w:val="21"/>
                              <w:szCs w:val="21"/>
                              <w:lang w:val="fr-FR" w:eastAsia="zh-CN"/>
                            </w:rPr>
                            <m:t>,</m:t>
                          </m:r>
                          <m:r>
                            <w:rPr>
                              <w:rFonts w:ascii="Cambria Math" w:hAnsi="Cambria Math"/>
                              <w:sz w:val="21"/>
                              <w:szCs w:val="21"/>
                              <w:lang w:eastAsia="zh-CN"/>
                            </w:rPr>
                            <m:t>s</m:t>
                          </m:r>
                          <m:r>
                            <m:rPr>
                              <m:sty m:val="p"/>
                            </m:rPr>
                            <w:rPr>
                              <w:rFonts w:ascii="Cambria Math" w:hAnsi="Cambria Math"/>
                              <w:sz w:val="21"/>
                              <w:szCs w:val="21"/>
                              <w:lang w:val="fr-FR" w:eastAsia="zh-CN"/>
                            </w:rPr>
                            <m:t>,</m:t>
                          </m:r>
                          <m:r>
                            <w:rPr>
                              <w:rFonts w:ascii="Cambria Math" w:hAnsi="Cambria Math"/>
                              <w:sz w:val="21"/>
                              <w:szCs w:val="21"/>
                              <w:lang w:eastAsia="zh-CN"/>
                            </w:rPr>
                            <m:t>m</m:t>
                          </m:r>
                        </m:sub>
                        <m:sup>
                          <m:r>
                            <m:rPr>
                              <m:nor/>
                            </m:rPr>
                            <w:rPr>
                              <w:sz w:val="21"/>
                              <w:szCs w:val="21"/>
                              <w:lang w:val="fr-FR" w:eastAsia="zh-CN"/>
                            </w:rPr>
                            <m:t>DL</m:t>
                          </m:r>
                        </m:sup>
                      </m:sSubSup>
                      <m:r>
                        <m:rPr>
                          <m:sty m:val="p"/>
                        </m:rPr>
                        <w:rPr>
                          <w:rFonts w:ascii="Cambria Math" w:hAnsi="Cambria Math"/>
                          <w:sz w:val="21"/>
                          <w:szCs w:val="21"/>
                          <w:lang w:val="fr-FR" w:eastAsia="zh-CN"/>
                        </w:rPr>
                        <m:t>-1</m:t>
                      </m:r>
                    </m:e>
                  </m:d>
                  <m:r>
                    <m:rPr>
                      <m:sty m:val="p"/>
                    </m:rPr>
                    <w:rPr>
                      <w:rFonts w:ascii="Cambria Math" w:hAnsi="Cambria Math"/>
                      <w:sz w:val="21"/>
                      <w:szCs w:val="21"/>
                      <w:lang w:val="fr-FR" w:eastAsia="zh-CN"/>
                    </w:rPr>
                    <m:t>, …, </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m:rPr>
                      <m:sty m:val="p"/>
                    </m:rPr>
                    <w:rPr>
                      <w:rFonts w:ascii="Cambria Math" w:hAnsi="Cambria Math"/>
                      <w:sz w:val="21"/>
                      <w:szCs w:val="21"/>
                      <w:lang w:val="fr-FR" w:eastAsia="zh-CN"/>
                    </w:rPr>
                    <m:t>⋅</m:t>
                  </m:r>
                  <m:sSub>
                    <m:sSubPr>
                      <m:ctrlPr>
                        <w:rPr>
                          <w:rFonts w:ascii="Cambria Math" w:hAnsi="Cambria Math"/>
                          <w:sz w:val="21"/>
                          <w:szCs w:val="21"/>
                        </w:rPr>
                      </m:ctrlPr>
                    </m:sSubPr>
                    <m:e>
                      <m:r>
                        <w:rPr>
                          <w:rFonts w:ascii="Cambria Math" w:hAnsi="Cambria Math"/>
                          <w:sz w:val="21"/>
                          <w:szCs w:val="21"/>
                        </w:rPr>
                        <m:t>T</m:t>
                      </m:r>
                    </m:e>
                    <m:sub>
                      <m:r>
                        <w:rPr>
                          <w:rFonts w:ascii="Cambria Math" w:hAnsi="Cambria Math"/>
                          <w:sz w:val="21"/>
                          <w:szCs w:val="21"/>
                        </w:rPr>
                        <m:t>D</m:t>
                      </m:r>
                    </m:sub>
                  </m:sSub>
                  <m:r>
                    <m:rPr>
                      <m:sty m:val="p"/>
                    </m:rPr>
                    <w:rPr>
                      <w:rFonts w:ascii="Cambria Math" w:hAnsi="Cambria Math"/>
                      <w:sz w:val="21"/>
                      <w:szCs w:val="21"/>
                      <w:lang w:val="fr-FR" w:eastAsia="zh-CN"/>
                    </w:rPr>
                    <m:t>⋅</m:t>
                  </m:r>
                  <m:r>
                    <w:rPr>
                      <w:rFonts w:ascii="Cambria Math" w:hAnsi="Cambria Math"/>
                      <w:sz w:val="21"/>
                      <w:szCs w:val="21"/>
                    </w:rPr>
                    <m:t>j</m:t>
                  </m:r>
                  <m:r>
                    <m:rPr>
                      <m:sty m:val="p"/>
                    </m:rPr>
                    <w:rPr>
                      <w:rFonts w:ascii="Cambria Math" w:hAnsi="Cambria Math"/>
                      <w:sz w:val="21"/>
                      <w:szCs w:val="21"/>
                      <w:lang w:val="fr-FR" w:eastAsia="zh-CN"/>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m:rPr>
                      <m:sty m:val="p"/>
                    </m:rPr>
                    <w:rPr>
                      <w:rFonts w:ascii="Cambria Math" w:hAnsi="Cambria Math"/>
                      <w:sz w:val="21"/>
                      <w:szCs w:val="21"/>
                      <w:lang w:val="fr-FR" w:eastAsia="zh-CN"/>
                    </w:rPr>
                    <m:t>⋅</m:t>
                  </m:r>
                  <m:d>
                    <m:dPr>
                      <m:ctrlPr>
                        <w:rPr>
                          <w:rFonts w:ascii="Cambria Math" w:hAnsi="Cambria Math"/>
                          <w:sz w:val="21"/>
                          <w:szCs w:val="21"/>
                          <w:lang w:eastAsia="zh-CN"/>
                        </w:rPr>
                      </m:ctrlPr>
                    </m:dPr>
                    <m:e>
                      <m:sSubSup>
                        <m:sSubSupPr>
                          <m:ctrlPr>
                            <w:rPr>
                              <w:rFonts w:ascii="Cambria Math" w:hAnsi="Cambria Math"/>
                              <w:sz w:val="21"/>
                              <w:szCs w:val="21"/>
                              <w:lang w:eastAsia="zh-CN"/>
                            </w:rPr>
                          </m:ctrlPr>
                        </m:sSubSupPr>
                        <m:e>
                          <m:r>
                            <w:rPr>
                              <w:rFonts w:ascii="Cambria Math" w:hAnsi="Cambria Math"/>
                              <w:sz w:val="21"/>
                              <w:szCs w:val="21"/>
                              <w:lang w:eastAsia="zh-CN"/>
                            </w:rPr>
                            <m:t>V</m:t>
                          </m:r>
                        </m:e>
                        <m:sub>
                          <m:r>
                            <w:rPr>
                              <w:rFonts w:ascii="Cambria Math" w:hAnsi="Cambria Math"/>
                              <w:sz w:val="21"/>
                              <w:szCs w:val="21"/>
                              <w:lang w:eastAsia="zh-CN"/>
                            </w:rPr>
                            <m:t>C</m:t>
                          </m:r>
                          <m:r>
                            <m:rPr>
                              <m:sty m:val="p"/>
                            </m:rPr>
                            <w:rPr>
                              <w:rFonts w:ascii="Cambria Math" w:hAnsi="Cambria Math"/>
                              <w:sz w:val="21"/>
                              <w:szCs w:val="21"/>
                              <w:lang w:val="fr-FR" w:eastAsia="zh-CN"/>
                            </w:rPr>
                            <m:t>-</m:t>
                          </m:r>
                          <m:r>
                            <m:rPr>
                              <m:nor/>
                            </m:rPr>
                            <w:rPr>
                              <w:sz w:val="21"/>
                              <w:szCs w:val="21"/>
                              <w:lang w:val="fr-FR" w:eastAsia="zh-CN"/>
                            </w:rPr>
                            <m:t>DAI</m:t>
                          </m:r>
                          <m:r>
                            <m:rPr>
                              <m:sty m:val="p"/>
                            </m:rPr>
                            <w:rPr>
                              <w:rFonts w:ascii="Cambria Math" w:hAnsi="Cambria Math"/>
                              <w:sz w:val="21"/>
                              <w:szCs w:val="21"/>
                              <w:lang w:val="fr-FR" w:eastAsia="zh-CN"/>
                            </w:rPr>
                            <m:t>,</m:t>
                          </m:r>
                          <m:r>
                            <w:rPr>
                              <w:rFonts w:ascii="Cambria Math" w:hAnsi="Cambria Math"/>
                              <w:sz w:val="21"/>
                              <w:szCs w:val="21"/>
                              <w:lang w:eastAsia="zh-CN"/>
                            </w:rPr>
                            <m:t>s</m:t>
                          </m:r>
                          <m:r>
                            <m:rPr>
                              <m:sty m:val="p"/>
                            </m:rPr>
                            <w:rPr>
                              <w:rFonts w:ascii="Cambria Math" w:hAnsi="Cambria Math"/>
                              <w:sz w:val="21"/>
                              <w:szCs w:val="21"/>
                              <w:lang w:val="fr-FR" w:eastAsia="zh-CN"/>
                            </w:rPr>
                            <m:t>,</m:t>
                          </m:r>
                          <m:r>
                            <w:rPr>
                              <w:rFonts w:ascii="Cambria Math" w:hAnsi="Cambria Math"/>
                              <w:sz w:val="21"/>
                              <w:szCs w:val="21"/>
                              <w:lang w:eastAsia="zh-CN"/>
                            </w:rPr>
                            <m:t>m</m:t>
                          </m:r>
                        </m:sub>
                        <m:sup>
                          <m:r>
                            <m:rPr>
                              <m:nor/>
                            </m:rPr>
                            <w:rPr>
                              <w:sz w:val="21"/>
                              <w:szCs w:val="21"/>
                              <w:lang w:val="fr-FR" w:eastAsia="zh-CN"/>
                            </w:rPr>
                            <m:t>DL</m:t>
                          </m:r>
                        </m:sup>
                      </m:sSubSup>
                      <m:r>
                        <m:rPr>
                          <m:sty m:val="p"/>
                        </m:rPr>
                        <w:rPr>
                          <w:rFonts w:ascii="Cambria Math" w:hAnsi="Cambria Math"/>
                          <w:sz w:val="21"/>
                          <w:szCs w:val="21"/>
                          <w:lang w:val="fr-FR" w:eastAsia="zh-CN"/>
                        </w:rPr>
                        <m:t>-1</m:t>
                      </m:r>
                    </m:e>
                  </m:d>
                  <m:r>
                    <m:rPr>
                      <m:sty m:val="p"/>
                    </m:rPr>
                    <w:rPr>
                      <w:rFonts w:ascii="Cambria Math" w:hAnsi="Cambria Math"/>
                      <w:sz w:val="21"/>
                      <w:szCs w:val="21"/>
                      <w:lang w:val="fr-FR" w:eastAsia="zh-CN"/>
                    </w:rPr>
                    <m:t>+</m:t>
                  </m:r>
                  <m:sSubSup>
                    <m:sSubSupPr>
                      <m:ctrlPr>
                        <w:rPr>
                          <w:rFonts w:ascii="Cambria Math" w:hAnsi="Cambria Math"/>
                          <w:i/>
                          <w:sz w:val="21"/>
                          <w:szCs w:val="21"/>
                        </w:rPr>
                      </m:ctrlPr>
                    </m:sSubSupPr>
                    <m:e>
                      <m:r>
                        <w:rPr>
                          <w:rFonts w:ascii="Cambria Math" w:hAnsi="Cambria Math"/>
                          <w:sz w:val="21"/>
                          <w:szCs w:val="21"/>
                        </w:rPr>
                        <m:t>N</m:t>
                      </m:r>
                    </m:e>
                    <m:sub>
                      <m:r>
                        <m:rPr>
                          <m:sty m:val="p"/>
                        </m:rPr>
                        <w:rPr>
                          <w:rFonts w:ascii="Cambria Math" w:hAnsi="Cambria Math"/>
                          <w:sz w:val="21"/>
                          <w:szCs w:val="21"/>
                        </w:rPr>
                        <m:t>sets</m:t>
                      </m:r>
                      <m:ctrlPr>
                        <w:rPr>
                          <w:rFonts w:ascii="Cambria Math" w:hAnsi="Cambria Math"/>
                          <w:sz w:val="21"/>
                          <w:szCs w:val="21"/>
                        </w:rPr>
                      </m:ctrlPr>
                    </m:sub>
                    <m:sup>
                      <m:r>
                        <m:rPr>
                          <m:nor/>
                        </m:rPr>
                        <w:rPr>
                          <w:sz w:val="21"/>
                          <w:szCs w:val="21"/>
                          <w:lang w:val="en-US"/>
                        </w:rPr>
                        <m:t>TB,max</m:t>
                      </m:r>
                      <m:ctrlPr>
                        <w:rPr>
                          <w:rFonts w:ascii="Cambria Math" w:hAnsi="Cambria Math"/>
                          <w:sz w:val="21"/>
                          <w:szCs w:val="21"/>
                        </w:rPr>
                      </m:ctrlPr>
                    </m:sup>
                  </m:sSubSup>
                  <m:r>
                    <w:rPr>
                      <w:rFonts w:ascii="Cambria Math" w:hAnsi="Cambria Math"/>
                      <w:sz w:val="21"/>
                      <w:szCs w:val="21"/>
                      <w:lang w:eastAsia="zh-CN"/>
                    </w:rPr>
                    <m:t>-1</m:t>
                  </m:r>
                </m:e>
              </m:d>
            </m:oMath>
            <w:r w:rsidR="009F538C" w:rsidRPr="008B78CC">
              <w:rPr>
                <w:sz w:val="21"/>
                <w:szCs w:val="21"/>
                <w:lang w:eastAsia="zh-CN"/>
              </w:rPr>
              <w:t>;</w:t>
            </w:r>
          </w:p>
          <w:p w14:paraId="4781EFA6" w14:textId="77777777" w:rsidR="009F538C" w:rsidRPr="008B78CC" w:rsidRDefault="009F538C" w:rsidP="00E22231">
            <w:pPr>
              <w:pStyle w:val="B5"/>
              <w:ind w:left="568" w:firstLine="0"/>
              <w:rPr>
                <w:color w:val="C00000"/>
                <w:sz w:val="21"/>
                <w:szCs w:val="21"/>
                <w:lang w:eastAsia="zh-CN"/>
              </w:rPr>
            </w:pPr>
            <w:r w:rsidRPr="008B78CC">
              <w:rPr>
                <w:sz w:val="21"/>
                <w:szCs w:val="21"/>
                <w:lang w:eastAsia="zh-CN"/>
              </w:rPr>
              <w:t xml:space="preserve">Else </w:t>
            </w:r>
          </w:p>
          <w:p w14:paraId="133348AE" w14:textId="77777777" w:rsidR="009F538C" w:rsidRPr="008B78CC" w:rsidRDefault="009F538C" w:rsidP="00E22231">
            <w:pPr>
              <w:pStyle w:val="B5"/>
              <w:ind w:left="1420"/>
              <w:rPr>
                <w:sz w:val="21"/>
                <w:szCs w:val="21"/>
              </w:rPr>
            </w:pPr>
            <w:r w:rsidRPr="008B78CC">
              <w:rPr>
                <w:rFonts w:eastAsiaTheme="minorEastAsia"/>
                <w:color w:val="C00000"/>
                <w:sz w:val="21"/>
                <w:szCs w:val="21"/>
                <w:lang w:val="en-US" w:eastAsia="zh-CN"/>
              </w:rPr>
              <w:t>-----------------------omitted text-----------------------</w:t>
            </w:r>
          </w:p>
          <w:p w14:paraId="36D67C6A" w14:textId="77777777" w:rsidR="009F538C" w:rsidRPr="008B78CC" w:rsidRDefault="009F538C" w:rsidP="0068072B">
            <w:pPr>
              <w:pStyle w:val="B2"/>
              <w:ind w:leftChars="50" w:left="100" w:firstLineChars="100" w:firstLine="210"/>
              <w:rPr>
                <w:sz w:val="21"/>
                <w:szCs w:val="21"/>
                <w:lang w:eastAsia="zh-CN"/>
              </w:rPr>
            </w:pPr>
            <w:r w:rsidRPr="008B78CC">
              <w:rPr>
                <w:sz w:val="21"/>
                <w:szCs w:val="21"/>
                <w:lang w:eastAsia="zh-CN"/>
              </w:rPr>
              <w:t>end while</w:t>
            </w:r>
          </w:p>
          <w:p w14:paraId="5D6FB610" w14:textId="77777777" w:rsidR="009F538C" w:rsidRPr="008B78CC" w:rsidRDefault="009F538C" w:rsidP="00E22231">
            <w:pPr>
              <w:pStyle w:val="B1"/>
              <w:rPr>
                <w:sz w:val="21"/>
                <w:szCs w:val="21"/>
                <w:lang w:eastAsia="zh-CN"/>
              </w:rPr>
            </w:pPr>
            <w:r w:rsidRPr="008B78CC">
              <w:rPr>
                <w:color w:val="C00000"/>
                <w:sz w:val="21"/>
                <w:szCs w:val="21"/>
                <w:lang w:val="en-US" w:eastAsia="zh-CN"/>
              </w:rPr>
              <w:t>-----------------------omitted text-----------------------</w:t>
            </w:r>
          </w:p>
        </w:tc>
      </w:tr>
    </w:tbl>
    <w:p w14:paraId="02F23F5F" w14:textId="1E87E762" w:rsidR="00C26B05" w:rsidRPr="008B78CC" w:rsidRDefault="00C26B05" w:rsidP="00C26B05">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lastRenderedPageBreak/>
        <w:t xml:space="preserve">Proposal </w:t>
      </w:r>
      <w:r w:rsidR="001E4793">
        <w:rPr>
          <w:rFonts w:ascii="Times New Roman" w:eastAsia="宋体" w:hAnsi="Times New Roman"/>
          <w:b/>
          <w:i/>
          <w:iCs/>
          <w:sz w:val="21"/>
          <w:szCs w:val="21"/>
          <w:lang w:eastAsia="zh-CN"/>
        </w:rPr>
        <w:t>9</w:t>
      </w:r>
      <w:r w:rsidRPr="008B78CC">
        <w:rPr>
          <w:rFonts w:ascii="Times New Roman" w:eastAsia="宋体" w:hAnsi="Times New Roman"/>
          <w:b/>
          <w:i/>
          <w:iCs/>
          <w:sz w:val="21"/>
          <w:szCs w:val="21"/>
          <w:lang w:eastAsia="zh-CN"/>
        </w:rPr>
        <w:t>: Adopt text proposal#4 for clause 9.1.3.1 of TS 38.213.</w:t>
      </w:r>
    </w:p>
    <w:p w14:paraId="0653A17C" w14:textId="592DE87E" w:rsidR="009F538C" w:rsidRDefault="009F538C" w:rsidP="00523F8C">
      <w:pPr>
        <w:ind w:left="0" w:firstLine="0"/>
        <w:rPr>
          <w:rFonts w:ascii="Times New Roman" w:eastAsiaTheme="minorEastAsia" w:hAnsi="Times New Roman"/>
          <w:sz w:val="21"/>
          <w:lang w:eastAsia="zh-CN"/>
        </w:rPr>
      </w:pPr>
    </w:p>
    <w:p w14:paraId="513D07BC" w14:textId="6646B22B" w:rsidR="009E4A82" w:rsidRPr="009E4A82" w:rsidRDefault="009E4A82" w:rsidP="009E4A82">
      <w:pPr>
        <w:spacing w:beforeLines="50" w:before="120"/>
        <w:rPr>
          <w:rFonts w:ascii="Times New Roman" w:eastAsiaTheme="minorEastAsia" w:hAnsi="Times New Roman"/>
          <w:sz w:val="21"/>
          <w:szCs w:val="21"/>
          <w:lang w:eastAsia="zh-CN"/>
        </w:rPr>
      </w:pPr>
      <w:r w:rsidRPr="00645E1A">
        <w:rPr>
          <w:rFonts w:ascii="Times New Roman" w:hAnsi="Times New Roman"/>
          <w:b/>
          <w:sz w:val="21"/>
          <w:szCs w:val="21"/>
          <w:u w:val="single"/>
          <w:lang w:eastAsia="zh-CN"/>
        </w:rPr>
        <w:t>Text proposal#</w:t>
      </w:r>
      <w:r>
        <w:rPr>
          <w:rFonts w:ascii="Times New Roman" w:hAnsi="Times New Roman"/>
          <w:b/>
          <w:sz w:val="21"/>
          <w:szCs w:val="21"/>
          <w:u w:val="single"/>
          <w:lang w:eastAsia="zh-CN"/>
        </w:rPr>
        <w:t>5</w:t>
      </w:r>
      <w:r w:rsidRPr="00645E1A">
        <w:rPr>
          <w:rFonts w:ascii="Times New Roman" w:hAnsi="Times New Roman"/>
          <w:b/>
          <w:sz w:val="21"/>
          <w:szCs w:val="21"/>
          <w:u w:val="single"/>
          <w:lang w:eastAsia="zh-CN"/>
        </w:rPr>
        <w:t>:</w:t>
      </w:r>
      <w:r w:rsidRPr="008B78CC">
        <w:rPr>
          <w:rFonts w:ascii="Times New Roman" w:hAnsi="Times New Roman"/>
          <w:sz w:val="21"/>
          <w:szCs w:val="21"/>
          <w:lang w:eastAsia="zh-CN"/>
        </w:rPr>
        <w:t xml:space="preserve"> </w:t>
      </w:r>
    </w:p>
    <w:p w14:paraId="3DC1EFD5" w14:textId="5948D136" w:rsidR="00FE40BB" w:rsidRDefault="00E4288E" w:rsidP="00523F8C">
      <w:pPr>
        <w:ind w:left="0" w:firstLine="0"/>
        <w:rPr>
          <w:rFonts w:ascii="Times New Roman" w:eastAsiaTheme="minorEastAsia" w:hAnsi="Times New Roman"/>
          <w:sz w:val="21"/>
          <w:lang w:eastAsia="zh-CN"/>
        </w:rPr>
      </w:pPr>
      <w:r>
        <w:rPr>
          <w:rFonts w:ascii="Times New Roman" w:eastAsiaTheme="minorEastAsia" w:hAnsi="Times New Roman" w:hint="eastAsia"/>
          <w:sz w:val="21"/>
          <w:lang w:eastAsia="zh-CN"/>
        </w:rPr>
        <w:t>I</w:t>
      </w:r>
      <w:r>
        <w:rPr>
          <w:rFonts w:ascii="Times New Roman" w:eastAsiaTheme="minorEastAsia" w:hAnsi="Times New Roman"/>
          <w:sz w:val="21"/>
          <w:lang w:eastAsia="zh-CN"/>
        </w:rPr>
        <w:t>n RAN1#114bis meeting, it was agreed that both DCI format 0_3 and DCI format 1_3 can be used to indicate SCell dormancy, which is shown as below.</w:t>
      </w:r>
      <w:r w:rsidR="004B6C4E">
        <w:rPr>
          <w:rFonts w:ascii="Times New Roman" w:eastAsiaTheme="minorEastAsia" w:hAnsi="Times New Roman"/>
          <w:sz w:val="21"/>
          <w:lang w:eastAsia="zh-CN"/>
        </w:rPr>
        <w:t xml:space="preserve"> However, DCI format 0_3 and DCI format 1_3 is missing in the description of SCell dormancy in TS38.213, version i00.</w:t>
      </w:r>
    </w:p>
    <w:tbl>
      <w:tblPr>
        <w:tblStyle w:val="af1"/>
        <w:tblW w:w="0" w:type="auto"/>
        <w:tblLook w:val="04A0" w:firstRow="1" w:lastRow="0" w:firstColumn="1" w:lastColumn="0" w:noHBand="0" w:noVBand="1"/>
      </w:tblPr>
      <w:tblGrid>
        <w:gridCol w:w="9631"/>
      </w:tblGrid>
      <w:tr w:rsidR="00E4288E" w14:paraId="357C3186" w14:textId="77777777" w:rsidTr="00E4288E">
        <w:tc>
          <w:tcPr>
            <w:tcW w:w="9631" w:type="dxa"/>
          </w:tcPr>
          <w:p w14:paraId="7884B838" w14:textId="77777777" w:rsidR="00E4288E" w:rsidRPr="00A94143" w:rsidRDefault="00E4288E" w:rsidP="00E4288E">
            <w:pPr>
              <w:rPr>
                <w:rFonts w:ascii="Times New Roman" w:hAnsi="Times New Roman"/>
                <w:szCs w:val="20"/>
                <w:highlight w:val="green"/>
                <w:lang w:eastAsia="x-none"/>
              </w:rPr>
            </w:pPr>
            <w:r w:rsidRPr="00A94143">
              <w:rPr>
                <w:rFonts w:ascii="Times New Roman" w:hAnsi="Times New Roman"/>
                <w:szCs w:val="20"/>
                <w:highlight w:val="green"/>
                <w:lang w:eastAsia="x-none"/>
              </w:rPr>
              <w:t>Agreement</w:t>
            </w:r>
          </w:p>
          <w:p w14:paraId="26B62A29" w14:textId="502BB8D3" w:rsidR="00E4288E" w:rsidRPr="00E4288E" w:rsidRDefault="00E4288E" w:rsidP="00523F8C">
            <w:pPr>
              <w:ind w:left="0" w:firstLine="0"/>
              <w:rPr>
                <w:rFonts w:ascii="Times New Roman" w:hAnsi="Times New Roman"/>
                <w:szCs w:val="20"/>
                <w:lang w:eastAsia="x-none"/>
              </w:rPr>
            </w:pPr>
            <w:r w:rsidRPr="00A94143">
              <w:rPr>
                <w:rFonts w:ascii="Times New Roman" w:hAnsi="Times New Roman"/>
                <w:szCs w:val="20"/>
                <w:lang w:eastAsia="x-none"/>
              </w:rPr>
              <w:t>For MC-DCI, SCell dormancy indication Case 1 (for both DCI format 0-3 and 1-3) and Case 2 (only for DCI format 1-3) are supported.</w:t>
            </w:r>
          </w:p>
        </w:tc>
      </w:tr>
    </w:tbl>
    <w:p w14:paraId="3CCE5975" w14:textId="598ED889" w:rsidR="00E4288E" w:rsidRDefault="00E4288E" w:rsidP="00523F8C">
      <w:pPr>
        <w:ind w:left="0" w:firstLine="0"/>
        <w:rPr>
          <w:rFonts w:ascii="Times New Roman" w:eastAsiaTheme="minorEastAsia" w:hAnsi="Times New Roman"/>
          <w:sz w:val="21"/>
          <w:lang w:eastAsia="zh-CN"/>
        </w:rPr>
      </w:pPr>
    </w:p>
    <w:p w14:paraId="42F52DB6" w14:textId="22A50109" w:rsidR="004B6C4E" w:rsidRPr="008B78CC" w:rsidRDefault="004B6C4E" w:rsidP="004B6C4E">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Pr="008B78CC">
        <w:rPr>
          <w:rFonts w:ascii="Times New Roman" w:eastAsiaTheme="minorEastAsia" w:hAnsi="Times New Roman"/>
          <w:sz w:val="21"/>
          <w:szCs w:val="21"/>
          <w:lang w:eastAsia="zh-CN"/>
        </w:rPr>
        <w:t xml:space="preserve"> </w:t>
      </w:r>
      <w:r>
        <w:rPr>
          <w:rFonts w:ascii="Times New Roman" w:eastAsiaTheme="minorEastAsia" w:hAnsi="Times New Roman"/>
          <w:sz w:val="21"/>
          <w:szCs w:val="21"/>
          <w:lang w:eastAsia="zh-CN"/>
        </w:rPr>
        <w:t>SCell dormancy indication Case 1 is supported for both DCI format 0_3 and 1_3</w:t>
      </w:r>
      <w:r w:rsidRPr="008B78CC">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SCell dormancy indication Case 2 is supported for DCI format 1_3. However, DCI format 0_3 and DCI format 1_3 are missing for SCell dormancy operation in the current TS38.213.</w:t>
      </w:r>
    </w:p>
    <w:p w14:paraId="52E78578" w14:textId="6D5C382F" w:rsidR="004B6C4E" w:rsidRPr="008B78CC" w:rsidRDefault="004B6C4E" w:rsidP="004B6C4E">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summary:</w:t>
      </w:r>
      <w:r w:rsidR="008D178D">
        <w:rPr>
          <w:rFonts w:ascii="Times New Roman" w:eastAsiaTheme="minorEastAsia" w:hAnsi="Times New Roman"/>
          <w:color w:val="ED7D31" w:themeColor="accent2"/>
          <w:sz w:val="21"/>
          <w:szCs w:val="21"/>
          <w:lang w:eastAsia="zh-CN"/>
        </w:rPr>
        <w:t xml:space="preserve"> </w:t>
      </w:r>
      <w:r w:rsidR="008D178D" w:rsidRPr="008D178D">
        <w:rPr>
          <w:rFonts w:ascii="Times New Roman" w:eastAsiaTheme="minorEastAsia" w:hAnsi="Times New Roman"/>
          <w:sz w:val="21"/>
          <w:szCs w:val="21"/>
          <w:lang w:eastAsia="zh-CN"/>
        </w:rPr>
        <w:t>Include DCI format 0_3 and DCI format 1_3 for SCell dormancy operation</w:t>
      </w:r>
      <w:r w:rsidRPr="008D178D">
        <w:rPr>
          <w:rFonts w:ascii="Times New Roman" w:eastAsiaTheme="minorEastAsia" w:hAnsi="Times New Roman"/>
          <w:sz w:val="21"/>
          <w:szCs w:val="21"/>
          <w:lang w:eastAsia="zh-CN"/>
        </w:rPr>
        <w:t>.</w:t>
      </w:r>
    </w:p>
    <w:p w14:paraId="16F82B15" w14:textId="0B367CA8" w:rsidR="004B6C4E" w:rsidRPr="008B78CC" w:rsidRDefault="004B6C4E" w:rsidP="004B6C4E">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w:t>
      </w:r>
      <w:r w:rsidR="008D178D">
        <w:rPr>
          <w:rFonts w:ascii="Times New Roman" w:eastAsiaTheme="minorEastAsia" w:hAnsi="Times New Roman"/>
          <w:sz w:val="21"/>
          <w:szCs w:val="21"/>
          <w:lang w:eastAsia="zh-CN"/>
        </w:rPr>
        <w:t>Incomplete functionality for SCell dormancy</w:t>
      </w:r>
      <w:r w:rsidRPr="008B78CC">
        <w:rPr>
          <w:rFonts w:ascii="Times New Roman" w:eastAsiaTheme="minorEastAsia" w:hAnsi="Times New Roman"/>
          <w:sz w:val="21"/>
          <w:szCs w:val="21"/>
          <w:lang w:eastAsia="zh-CN"/>
        </w:rPr>
        <w:t>.</w:t>
      </w:r>
    </w:p>
    <w:p w14:paraId="5815EA64" w14:textId="77777777" w:rsidR="004B6C4E" w:rsidRPr="004B6C4E" w:rsidRDefault="004B6C4E" w:rsidP="00523F8C">
      <w:pPr>
        <w:ind w:left="0" w:firstLine="0"/>
        <w:rPr>
          <w:rFonts w:ascii="Times New Roman" w:eastAsiaTheme="minorEastAsia" w:hAnsi="Times New Roman"/>
          <w:sz w:val="21"/>
          <w:lang w:eastAsia="zh-CN"/>
        </w:rPr>
      </w:pPr>
    </w:p>
    <w:tbl>
      <w:tblPr>
        <w:tblStyle w:val="af1"/>
        <w:tblW w:w="0" w:type="auto"/>
        <w:tblLook w:val="04A0" w:firstRow="1" w:lastRow="0" w:firstColumn="1" w:lastColumn="0" w:noHBand="0" w:noVBand="1"/>
      </w:tblPr>
      <w:tblGrid>
        <w:gridCol w:w="9631"/>
      </w:tblGrid>
      <w:tr w:rsidR="00FE40BB" w14:paraId="4C0DB3CC" w14:textId="77777777" w:rsidTr="00FE40BB">
        <w:tc>
          <w:tcPr>
            <w:tcW w:w="9631" w:type="dxa"/>
          </w:tcPr>
          <w:p w14:paraId="22B15E7A" w14:textId="77777777" w:rsidR="002138B0" w:rsidRDefault="002138B0" w:rsidP="002138B0">
            <w:pPr>
              <w:rPr>
                <w:rFonts w:ascii="Times New Roman" w:hAnsi="Times New Roman"/>
                <w:b/>
                <w:sz w:val="21"/>
                <w:szCs w:val="21"/>
              </w:rPr>
            </w:pPr>
            <w:bookmarkStart w:id="16" w:name="_Toc12021467"/>
            <w:bookmarkStart w:id="17" w:name="_Toc20311579"/>
            <w:bookmarkStart w:id="18" w:name="_Toc26719404"/>
            <w:bookmarkStart w:id="19" w:name="_Toc29894837"/>
            <w:bookmarkStart w:id="20" w:name="_Toc29899136"/>
            <w:bookmarkStart w:id="21" w:name="_Toc29899554"/>
            <w:bookmarkStart w:id="22" w:name="_Toc29917291"/>
            <w:bookmarkStart w:id="23" w:name="_Toc36498165"/>
            <w:bookmarkStart w:id="24" w:name="_Toc45699191"/>
            <w:bookmarkStart w:id="25" w:name="_Toc146214415"/>
            <w:r w:rsidRPr="008B78CC">
              <w:rPr>
                <w:color w:val="C00000"/>
                <w:sz w:val="21"/>
                <w:szCs w:val="21"/>
                <w:lang w:val="en-US" w:eastAsia="zh-CN"/>
              </w:rPr>
              <w:t>-----------------------omitted text-----------------------</w:t>
            </w:r>
          </w:p>
          <w:p w14:paraId="356299C1" w14:textId="77777777" w:rsidR="002138B0" w:rsidRDefault="002138B0" w:rsidP="002138B0">
            <w:pPr>
              <w:rPr>
                <w:rFonts w:ascii="Times New Roman" w:hAnsi="Times New Roman"/>
                <w:b/>
                <w:sz w:val="21"/>
                <w:szCs w:val="21"/>
              </w:rPr>
            </w:pPr>
          </w:p>
          <w:p w14:paraId="117F7A3E" w14:textId="32F67E93" w:rsidR="002138B0" w:rsidRPr="002138B0" w:rsidRDefault="002138B0" w:rsidP="002138B0">
            <w:pPr>
              <w:rPr>
                <w:rFonts w:ascii="Times New Roman" w:hAnsi="Times New Roman"/>
                <w:b/>
                <w:sz w:val="21"/>
                <w:szCs w:val="21"/>
              </w:rPr>
            </w:pPr>
            <w:r w:rsidRPr="002138B0">
              <w:rPr>
                <w:rFonts w:ascii="Times New Roman" w:hAnsi="Times New Roman"/>
                <w:b/>
                <w:sz w:val="21"/>
                <w:szCs w:val="21"/>
              </w:rPr>
              <w:t>9.1</w:t>
            </w:r>
            <w:r>
              <w:rPr>
                <w:rFonts w:ascii="Times New Roman" w:hAnsi="Times New Roman"/>
                <w:b/>
                <w:sz w:val="21"/>
                <w:szCs w:val="21"/>
              </w:rPr>
              <w:t xml:space="preserve"> </w:t>
            </w:r>
            <w:r w:rsidRPr="002138B0">
              <w:rPr>
                <w:rFonts w:ascii="Times New Roman" w:hAnsi="Times New Roman"/>
                <w:b/>
                <w:sz w:val="21"/>
                <w:szCs w:val="21"/>
              </w:rPr>
              <w:t>HARQ-ACK codebook determination</w:t>
            </w:r>
            <w:bookmarkEnd w:id="16"/>
            <w:bookmarkEnd w:id="17"/>
            <w:bookmarkEnd w:id="18"/>
            <w:bookmarkEnd w:id="19"/>
            <w:bookmarkEnd w:id="20"/>
            <w:bookmarkEnd w:id="21"/>
            <w:bookmarkEnd w:id="22"/>
            <w:bookmarkEnd w:id="23"/>
            <w:bookmarkEnd w:id="24"/>
            <w:bookmarkEnd w:id="25"/>
          </w:p>
          <w:p w14:paraId="09822E3D" w14:textId="77777777" w:rsidR="002138B0" w:rsidRDefault="002138B0" w:rsidP="002138B0">
            <w:pPr>
              <w:rPr>
                <w:rFonts w:ascii="Times New Roman" w:hAnsi="Times New Roman"/>
                <w:b/>
                <w:sz w:val="21"/>
                <w:szCs w:val="21"/>
              </w:rPr>
            </w:pPr>
            <w:r w:rsidRPr="008B78CC">
              <w:rPr>
                <w:color w:val="C00000"/>
                <w:sz w:val="21"/>
                <w:szCs w:val="21"/>
                <w:lang w:val="en-US" w:eastAsia="zh-CN"/>
              </w:rPr>
              <w:t>-----------------------omitted text-----------------------</w:t>
            </w:r>
          </w:p>
          <w:p w14:paraId="7A16AA93" w14:textId="77777777" w:rsidR="002138B0" w:rsidRPr="002138B0" w:rsidRDefault="002138B0" w:rsidP="00FE40BB">
            <w:pPr>
              <w:rPr>
                <w:color w:val="C00000"/>
                <w:sz w:val="21"/>
                <w:szCs w:val="21"/>
                <w:lang w:eastAsia="zh-CN"/>
              </w:rPr>
            </w:pPr>
          </w:p>
          <w:p w14:paraId="0F884CF2" w14:textId="493ED749" w:rsidR="002138B0" w:rsidRPr="00A312BF" w:rsidRDefault="002138B0" w:rsidP="002138B0">
            <w:r w:rsidRPr="00A312BF">
              <w:t xml:space="preserve">If a UE detects a DCI format 1_1 </w:t>
            </w:r>
            <w:r w:rsidR="00290E7F">
              <w:rPr>
                <w:color w:val="FF0000"/>
                <w:u w:val="single"/>
              </w:rPr>
              <w:t xml:space="preserve">or DCI format 1_3 </w:t>
            </w:r>
            <w:r w:rsidRPr="00A312BF">
              <w:t xml:space="preserve">indicating </w:t>
            </w:r>
          </w:p>
          <w:p w14:paraId="7AFC97E2" w14:textId="69BA99D0" w:rsidR="002138B0" w:rsidRPr="00A312BF" w:rsidRDefault="002138B0" w:rsidP="002138B0">
            <w:pPr>
              <w:pStyle w:val="B1"/>
            </w:pPr>
            <w:r w:rsidRPr="00A312BF">
              <w:t>-</w:t>
            </w:r>
            <w:r w:rsidRPr="00A312BF">
              <w:tab/>
              <w:t>S</w:t>
            </w:r>
            <w:r>
              <w:rPr>
                <w:lang w:val="en-US"/>
              </w:rPr>
              <w:t>C</w:t>
            </w:r>
            <w:r w:rsidRPr="00A312BF">
              <w:t>ell</w:t>
            </w:r>
            <w:r>
              <w:rPr>
                <w:lang w:val="en-US"/>
              </w:rPr>
              <w:t xml:space="preserve"> dormancy without scheduling a PDSCH reception</w:t>
            </w:r>
            <w:r w:rsidR="00290E7F" w:rsidRPr="00290E7F">
              <w:rPr>
                <w:color w:val="FF0000"/>
                <w:u w:val="single"/>
                <w:lang w:val="en-US"/>
              </w:rPr>
              <w:t xml:space="preserve"> for a cell</w:t>
            </w:r>
            <w:r w:rsidRPr="00A312BF">
              <w:t xml:space="preserve">, as described </w:t>
            </w:r>
            <w:r>
              <w:t>in clause</w:t>
            </w:r>
            <w:r w:rsidRPr="00A312BF">
              <w:t xml:space="preserve"> </w:t>
            </w:r>
            <w:r>
              <w:rPr>
                <w:lang w:val="en-US"/>
              </w:rPr>
              <w:t>10.3</w:t>
            </w:r>
            <w:r w:rsidRPr="00A312BF">
              <w:t>, and</w:t>
            </w:r>
          </w:p>
          <w:p w14:paraId="475BAD3E" w14:textId="77777777" w:rsidR="002138B0" w:rsidRPr="00A312BF" w:rsidRDefault="002138B0" w:rsidP="002138B0">
            <w:pPr>
              <w:pStyle w:val="B1"/>
              <w:rPr>
                <w:rFonts w:cs="Arial"/>
                <w:lang w:eastAsia="zh-CN"/>
              </w:rPr>
            </w:pPr>
            <w:r w:rsidRPr="00A312BF">
              <w:t>-</w:t>
            </w:r>
            <w:r w:rsidRPr="00A312BF">
              <w:tab/>
              <w:t xml:space="preserve">is provided </w:t>
            </w:r>
            <w:r w:rsidRPr="00A312BF">
              <w:rPr>
                <w:i/>
                <w:lang w:val="en-US" w:eastAsia="zh-CN"/>
              </w:rPr>
              <w:t>pdsch-</w:t>
            </w:r>
            <w:r w:rsidRPr="00A312BF">
              <w:rPr>
                <w:rFonts w:cs="Arial"/>
                <w:i/>
                <w:lang w:eastAsia="zh-CN"/>
              </w:rPr>
              <w:t>HARQ-ACK-Codebook = dynamic</w:t>
            </w:r>
            <w:r w:rsidRPr="00A312BF">
              <w:rPr>
                <w:rFonts w:cs="Arial"/>
                <w:lang w:eastAsia="zh-CN"/>
              </w:rPr>
              <w:t xml:space="preserve"> </w:t>
            </w:r>
            <w:r w:rsidRPr="005445DF">
              <w:rPr>
                <w:rFonts w:cs="Arial"/>
                <w:iCs/>
                <w:lang w:eastAsia="zh-CN"/>
              </w:rPr>
              <w:t xml:space="preserve">or </w:t>
            </w:r>
            <w:r w:rsidRPr="00221BBC">
              <w:rPr>
                <w:i/>
                <w:lang w:val="en-US" w:eastAsia="zh-CN"/>
              </w:rPr>
              <w:t>pdsch-</w:t>
            </w:r>
            <w:r>
              <w:rPr>
                <w:rFonts w:cs="Arial"/>
                <w:i/>
                <w:lang w:eastAsia="zh-CN"/>
              </w:rPr>
              <w:t>HARQ-ACK-Codebook-r16</w:t>
            </w:r>
          </w:p>
          <w:p w14:paraId="2311EBFB" w14:textId="12330D4E" w:rsidR="002138B0" w:rsidRDefault="002138B0" w:rsidP="002138B0">
            <w:pPr>
              <w:ind w:left="0" w:firstLine="0"/>
              <w:rPr>
                <w:lang w:eastAsia="zh-CN"/>
              </w:rPr>
            </w:pPr>
            <w:r>
              <w:t xml:space="preserve">the UE generates a </w:t>
            </w:r>
            <w:r w:rsidRPr="00B916EC">
              <w:t>HARQ-ACK information bit</w:t>
            </w:r>
            <w:r>
              <w:t xml:space="preserve"> as described in clause 9.1.3 for a DCI format 1_1 </w:t>
            </w:r>
            <w:r w:rsidR="00290E7F" w:rsidRPr="00290E7F">
              <w:rPr>
                <w:color w:val="FF0000"/>
                <w:u w:val="single"/>
              </w:rPr>
              <w:t>or DCI format 1_3</w:t>
            </w:r>
            <w:r w:rsidR="00290E7F">
              <w:t xml:space="preserve"> </w:t>
            </w:r>
            <w:r>
              <w:t xml:space="preserve">indicating </w:t>
            </w:r>
            <w:r>
              <w:rPr>
                <w:lang w:val="en-US"/>
              </w:rPr>
              <w:t>SCell dormancy</w:t>
            </w:r>
            <w:r>
              <w:t xml:space="preserve"> and the HARQ-ACK information bit value is ACK.</w:t>
            </w:r>
          </w:p>
          <w:p w14:paraId="191B31CC" w14:textId="75F53DEC" w:rsidR="00FE40BB" w:rsidRDefault="00FE40BB" w:rsidP="00FE40BB">
            <w:pPr>
              <w:rPr>
                <w:color w:val="C00000"/>
                <w:sz w:val="21"/>
                <w:szCs w:val="21"/>
                <w:lang w:val="en-US" w:eastAsia="zh-CN"/>
              </w:rPr>
            </w:pPr>
            <w:r w:rsidRPr="008B78CC">
              <w:rPr>
                <w:color w:val="C00000"/>
                <w:sz w:val="21"/>
                <w:szCs w:val="21"/>
                <w:lang w:val="en-US" w:eastAsia="zh-CN"/>
              </w:rPr>
              <w:t>-----------------------omitted text-----------------------</w:t>
            </w:r>
          </w:p>
          <w:p w14:paraId="5C557840" w14:textId="77777777" w:rsidR="002138B0" w:rsidRDefault="002138B0" w:rsidP="00FE40BB">
            <w:pPr>
              <w:rPr>
                <w:rFonts w:ascii="Times New Roman" w:hAnsi="Times New Roman"/>
                <w:b/>
                <w:sz w:val="21"/>
                <w:szCs w:val="21"/>
              </w:rPr>
            </w:pPr>
          </w:p>
          <w:p w14:paraId="7DCDC867" w14:textId="6F78BAD8" w:rsidR="00FE40BB" w:rsidRDefault="00FE40BB" w:rsidP="00FE40BB">
            <w:pPr>
              <w:rPr>
                <w:rFonts w:ascii="Times New Roman" w:hAnsi="Times New Roman"/>
                <w:b/>
                <w:sz w:val="21"/>
                <w:szCs w:val="21"/>
              </w:rPr>
            </w:pPr>
            <w:r w:rsidRPr="00FE40BB">
              <w:rPr>
                <w:rFonts w:ascii="Times New Roman" w:hAnsi="Times New Roman"/>
                <w:b/>
                <w:sz w:val="21"/>
                <w:szCs w:val="21"/>
              </w:rPr>
              <w:t>10.3</w:t>
            </w:r>
            <w:r>
              <w:rPr>
                <w:rFonts w:ascii="Times New Roman" w:hAnsi="Times New Roman"/>
                <w:b/>
                <w:sz w:val="21"/>
                <w:szCs w:val="21"/>
              </w:rPr>
              <w:t xml:space="preserve">   </w:t>
            </w:r>
            <w:r w:rsidRPr="00FE40BB">
              <w:rPr>
                <w:rFonts w:ascii="Times New Roman" w:hAnsi="Times New Roman"/>
                <w:b/>
                <w:sz w:val="21"/>
                <w:szCs w:val="21"/>
              </w:rPr>
              <w:t>PDCCH monitoring indication and dormancy/non-dormancy behaviour for SCells</w:t>
            </w:r>
          </w:p>
          <w:p w14:paraId="55566BF7" w14:textId="660C1987" w:rsidR="00FE40BB" w:rsidRDefault="00FE40BB" w:rsidP="00FE40BB">
            <w:pPr>
              <w:rPr>
                <w:color w:val="C00000"/>
                <w:sz w:val="21"/>
                <w:szCs w:val="21"/>
                <w:lang w:val="en-US" w:eastAsia="zh-CN"/>
              </w:rPr>
            </w:pPr>
            <w:r w:rsidRPr="008B78CC">
              <w:rPr>
                <w:color w:val="C00000"/>
                <w:sz w:val="21"/>
                <w:szCs w:val="21"/>
                <w:lang w:val="en-US" w:eastAsia="zh-CN"/>
              </w:rPr>
              <w:t>-----------------------omitted text-----------------------</w:t>
            </w:r>
          </w:p>
          <w:p w14:paraId="15C06206" w14:textId="3D1971F9" w:rsidR="008B0D8F" w:rsidRDefault="008B0D8F" w:rsidP="008B0D8F">
            <w:pPr>
              <w:ind w:left="0" w:firstLine="0"/>
            </w:pPr>
            <w:r w:rsidRPr="004D27D9">
              <w:t xml:space="preserve">If a UE is provided search space sets to monitor PDCCH for detection of DCI format </w:t>
            </w:r>
            <w:r>
              <w:t>0_1</w:t>
            </w:r>
            <w:r w:rsidR="00290E7F" w:rsidRPr="00290E7F">
              <w:rPr>
                <w:color w:val="FF0000"/>
                <w:u w:val="single"/>
              </w:rPr>
              <w:t>,</w:t>
            </w:r>
            <w:r w:rsidRPr="00290E7F">
              <w:rPr>
                <w:strike/>
                <w:color w:val="FF0000"/>
              </w:rPr>
              <w:t xml:space="preserve"> and </w:t>
            </w:r>
            <w:r>
              <w:t xml:space="preserve">DCI format </w:t>
            </w:r>
            <w:r w:rsidRPr="004D27D9">
              <w:t>1_1</w:t>
            </w:r>
            <w:r w:rsidR="00290E7F" w:rsidRPr="00290E7F">
              <w:rPr>
                <w:color w:val="FF0000"/>
                <w:u w:val="single"/>
              </w:rPr>
              <w:t>, DCI format 0_3 and DCI format 1_3</w:t>
            </w:r>
            <w:r w:rsidRPr="004D27D9">
              <w:t xml:space="preserve"> and if</w:t>
            </w:r>
            <w:r>
              <w:t xml:space="preserve"> </w:t>
            </w:r>
            <w:r w:rsidRPr="0036229F">
              <w:rPr>
                <w:strike/>
                <w:color w:val="FF0000"/>
              </w:rPr>
              <w:t>one or both</w:t>
            </w:r>
            <w:r w:rsidRPr="00290E7F">
              <w:rPr>
                <w:color w:val="FF0000"/>
                <w:u w:val="single"/>
              </w:rPr>
              <w:t xml:space="preserve"> </w:t>
            </w:r>
            <w:r w:rsidR="0036229F">
              <w:rPr>
                <w:color w:val="FF0000"/>
                <w:u w:val="single"/>
              </w:rPr>
              <w:t>any</w:t>
            </w:r>
            <w:r w:rsidR="00290E7F">
              <w:t xml:space="preserve"> </w:t>
            </w:r>
            <w:r>
              <w:t>of</w:t>
            </w:r>
            <w:r w:rsidRPr="004D27D9">
              <w:t xml:space="preserve"> </w:t>
            </w:r>
            <w:r>
              <w:t>DCI format 0_1</w:t>
            </w:r>
            <w:r w:rsidRPr="00290E7F">
              <w:rPr>
                <w:strike/>
                <w:color w:val="FF0000"/>
              </w:rPr>
              <w:t xml:space="preserve"> and</w:t>
            </w:r>
            <w:r w:rsidR="00290E7F" w:rsidRPr="00290E7F">
              <w:rPr>
                <w:color w:val="FF0000"/>
                <w:u w:val="single"/>
              </w:rPr>
              <w:t>,</w:t>
            </w:r>
            <w:r w:rsidR="00290E7F">
              <w:t xml:space="preserve"> </w:t>
            </w:r>
            <w:r>
              <w:t>DCI format 1_1</w:t>
            </w:r>
            <w:r w:rsidR="00290E7F" w:rsidRPr="00290E7F">
              <w:rPr>
                <w:color w:val="FF0000"/>
                <w:u w:val="single"/>
              </w:rPr>
              <w:t>, DCI format 0_3 and DCI format 1_3</w:t>
            </w:r>
            <w:r>
              <w:t xml:space="preserve"> include</w:t>
            </w:r>
            <w:r w:rsidRPr="004D27D9">
              <w:t xml:space="preserve"> a </w:t>
            </w:r>
            <w:r w:rsidRPr="009552D5">
              <w:t>SCell dormancy indication</w:t>
            </w:r>
            <w:r w:rsidRPr="004D27D9">
              <w:t xml:space="preserve"> field, </w:t>
            </w:r>
          </w:p>
          <w:p w14:paraId="107D438B" w14:textId="77777777" w:rsidR="008B0D8F" w:rsidRDefault="008B0D8F" w:rsidP="008B0D8F">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3094EA4A" w14:textId="77777777" w:rsidR="008B0D8F" w:rsidRDefault="008B0D8F" w:rsidP="008B0D8F">
            <w:pPr>
              <w:pStyle w:val="B1"/>
            </w:pPr>
            <w:r>
              <w:t>-</w:t>
            </w:r>
            <w:r>
              <w:tab/>
              <w:t>each bit of the bitmap corresponds to a group of configured SCells from the number of groups of configured Scells</w:t>
            </w:r>
          </w:p>
          <w:p w14:paraId="5BECD499" w14:textId="753D0A88" w:rsidR="008B0D8F" w:rsidRPr="000E28A2" w:rsidRDefault="008B0D8F" w:rsidP="008B0D8F">
            <w:pPr>
              <w:pStyle w:val="B1"/>
            </w:pPr>
            <w:r w:rsidRPr="000E28A2">
              <w:lastRenderedPageBreak/>
              <w:t>-</w:t>
            </w:r>
            <w:r w:rsidRPr="000E28A2">
              <w:tab/>
              <w:t xml:space="preserve">if the UE detects a DCI format 0_1 or a DCI format 1_1 </w:t>
            </w:r>
            <w:r w:rsidRPr="007A4371">
              <w:t>t</w:t>
            </w:r>
            <w:r w:rsidRPr="000E28A2">
              <w:t xml:space="preserve">hat does not include a carrier indicator field, or detects a DCI format 0_1 or DCI format 1_1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r w:rsidR="0036229F" w:rsidRPr="0036229F">
              <w:rPr>
                <w:color w:val="FF0000"/>
                <w:u w:val="single"/>
                <w:lang w:val="en-US"/>
              </w:rPr>
              <w:t>, or if the UE detects a DCI format 0_3 or a DCI format 1_3</w:t>
            </w:r>
          </w:p>
          <w:p w14:paraId="27A4E8DF" w14:textId="77777777" w:rsidR="008B0D8F" w:rsidRDefault="008B0D8F" w:rsidP="008B0D8F">
            <w:pPr>
              <w:pStyle w:val="B2"/>
            </w:pPr>
            <w:r>
              <w:t>-</w:t>
            </w:r>
            <w:r>
              <w:tab/>
              <w:t xml:space="preserve">a '0' value for a bit of the bitmap indicates an active DL BWP, provided by </w:t>
            </w:r>
            <w:r>
              <w:rPr>
                <w:i/>
              </w:rPr>
              <w:t>dormantBWP-Id</w:t>
            </w:r>
            <w:r>
              <w:t>, for the UE for each activated SCell in the corresponding group of configured SCells</w:t>
            </w:r>
          </w:p>
          <w:p w14:paraId="7C866D14" w14:textId="77777777" w:rsidR="008B0D8F" w:rsidRDefault="008B0D8F" w:rsidP="008B0D8F">
            <w:pPr>
              <w:pStyle w:val="B2"/>
            </w:pPr>
            <w:r>
              <w:t>-</w:t>
            </w:r>
            <w:r>
              <w:tab/>
              <w:t>a '1' value for a bit of the bitmap i</w:t>
            </w:r>
            <w:r w:rsidRPr="0017291D">
              <w:t xml:space="preserve">ndicates </w:t>
            </w:r>
          </w:p>
          <w:p w14:paraId="4C138FB3" w14:textId="77777777" w:rsidR="008B0D8F" w:rsidRDefault="008B0D8F" w:rsidP="008B0D8F">
            <w:pPr>
              <w:pStyle w:val="B3"/>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257CB48C" w14:textId="77777777" w:rsidR="008B0D8F" w:rsidRDefault="008B0D8F" w:rsidP="008B0D8F">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3C2735A0" w14:textId="77777777" w:rsidR="008B0D8F" w:rsidRDefault="008B0D8F" w:rsidP="008B0D8F">
            <w:pPr>
              <w:pStyle w:val="B2"/>
            </w:pPr>
            <w:r>
              <w:t>-</w:t>
            </w:r>
            <w:r>
              <w:tab/>
              <w:t>the UE sets the active DL BWP to the indicated active DL BWP</w:t>
            </w:r>
          </w:p>
          <w:p w14:paraId="47412200" w14:textId="5E58A9E1" w:rsidR="008B0D8F" w:rsidRDefault="008B0D8F" w:rsidP="008B0D8F">
            <w:r w:rsidRPr="004D27D9">
              <w:t xml:space="preserve">If a UE is provided search space sets to monitor PDCCH for detection of </w:t>
            </w:r>
            <w:r>
              <w:t xml:space="preserve">DCI format </w:t>
            </w:r>
            <w:r w:rsidRPr="004D27D9">
              <w:t>1_1</w:t>
            </w:r>
            <w:r w:rsidR="0032577E">
              <w:rPr>
                <w:color w:val="FF0000"/>
                <w:u w:val="single"/>
              </w:rPr>
              <w:t xml:space="preserve"> or DCI format 1_3</w:t>
            </w:r>
            <w:r>
              <w:t>,</w:t>
            </w:r>
            <w:r w:rsidRPr="004D27D9">
              <w:t xml:space="preserve"> </w:t>
            </w:r>
            <w:r>
              <w:t>and if</w:t>
            </w:r>
          </w:p>
          <w:p w14:paraId="28C242E7" w14:textId="61001700" w:rsidR="008B0D8F" w:rsidRDefault="008B0D8F" w:rsidP="008B0D8F">
            <w:pPr>
              <w:pStyle w:val="B1"/>
            </w:pPr>
            <w:r w:rsidRPr="009552D5">
              <w:t>-</w:t>
            </w:r>
            <w:r w:rsidRPr="009552D5">
              <w:tab/>
            </w:r>
            <w:r>
              <w:t xml:space="preserve">the CRC of </w:t>
            </w:r>
            <w:r w:rsidRPr="00A14DE9">
              <w:t xml:space="preserve">DCI format 1_1 </w:t>
            </w:r>
            <w:r w:rsidR="0032577E" w:rsidRPr="0032577E">
              <w:rPr>
                <w:color w:val="FF0000"/>
                <w:u w:val="single"/>
              </w:rPr>
              <w:t>or DCI format 1_3</w:t>
            </w:r>
            <w:r w:rsidR="0032577E">
              <w:t xml:space="preserve"> </w:t>
            </w:r>
            <w:r w:rsidRPr="00A14DE9">
              <w:t>is scrambled by a C-RNTI or a MCS-C-RNTI, and</w:t>
            </w:r>
            <w:r>
              <w:t xml:space="preserve"> if</w:t>
            </w:r>
            <w:r w:rsidRPr="00A14DE9">
              <w:t xml:space="preserve"> </w:t>
            </w:r>
          </w:p>
          <w:p w14:paraId="3F8D56C8" w14:textId="77777777" w:rsidR="008B0D8F" w:rsidRDefault="008B0D8F" w:rsidP="008B0D8F">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2C471FB5" w14:textId="7788DC3E" w:rsidR="008B0D8F" w:rsidRPr="006630B7" w:rsidRDefault="008B0D8F" w:rsidP="008B0D8F">
            <w:pPr>
              <w:pStyle w:val="B1"/>
            </w:pPr>
            <w:r w:rsidRPr="00CC0089">
              <w:t>-</w:t>
            </w:r>
            <w:r w:rsidRPr="00CC0089">
              <w:tab/>
              <w:t>the UE detects a DCI format 1_1</w:t>
            </w:r>
            <w:r w:rsidR="0032577E">
              <w:t xml:space="preserve"> </w:t>
            </w:r>
            <w:r>
              <w:t xml:space="preserve">on the primary cell </w:t>
            </w:r>
            <w:r w:rsidRPr="00CC0089">
              <w:t xml:space="preserve">that does not include a carrier indicator field, or detects a DCI format 1_1 </w:t>
            </w:r>
            <w:r>
              <w:t xml:space="preserve">on the primary cell </w:t>
            </w:r>
            <w:r w:rsidRPr="00CC0089">
              <w:t xml:space="preserve">that includes a carrier indicator field with value equal to 0, </w:t>
            </w:r>
            <w:r w:rsidR="0032577E" w:rsidRPr="0032577E">
              <w:rPr>
                <w:color w:val="FF0000"/>
                <w:u w:val="single"/>
              </w:rPr>
              <w:t>or detects a DCI format 1_3</w:t>
            </w:r>
            <w:r w:rsidR="0032577E">
              <w:rPr>
                <w:color w:val="FF0000"/>
                <w:u w:val="single"/>
              </w:rPr>
              <w:t xml:space="preserve"> </w:t>
            </w:r>
            <w:r w:rsidR="007A4371">
              <w:rPr>
                <w:color w:val="FF0000"/>
                <w:u w:val="single"/>
              </w:rPr>
              <w:t>scheduling</w:t>
            </w:r>
            <w:r w:rsidR="0032577E">
              <w:rPr>
                <w:color w:val="FF0000"/>
                <w:u w:val="single"/>
              </w:rPr>
              <w:t xml:space="preserve"> the primary cell</w:t>
            </w:r>
            <w:r w:rsidR="0032577E" w:rsidRPr="0032577E">
              <w:rPr>
                <w:color w:val="FF0000"/>
                <w:u w:val="single"/>
              </w:rPr>
              <w:t>,</w:t>
            </w:r>
            <w:r w:rsidR="0032577E">
              <w:t xml:space="preserve"> </w:t>
            </w:r>
            <w:r w:rsidRPr="00CC0089">
              <w:t>and if</w:t>
            </w:r>
          </w:p>
          <w:p w14:paraId="3F982F8E" w14:textId="0AC36A65" w:rsidR="008B0D8F" w:rsidRDefault="008B0D8F" w:rsidP="008B0D8F">
            <w:pPr>
              <w:pStyle w:val="B1"/>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5D563C9" w14:textId="1FDC9F30" w:rsidR="0032577E" w:rsidRPr="009E4A82" w:rsidRDefault="0032577E" w:rsidP="0032577E">
            <w:pPr>
              <w:pStyle w:val="B1"/>
              <w:rPr>
                <w:rFonts w:eastAsiaTheme="minorEastAsia"/>
                <w:color w:val="FF0000"/>
                <w:u w:val="single"/>
                <w:lang w:eastAsia="zh-CN"/>
              </w:rPr>
            </w:pPr>
            <w:r>
              <w:t>-</w:t>
            </w:r>
            <w:r>
              <w:tab/>
            </w:r>
            <w:r w:rsidRPr="009E4A82">
              <w:rPr>
                <w:i/>
                <w:color w:val="FF0000"/>
                <w:szCs w:val="22"/>
                <w:u w:val="single"/>
                <w:lang w:eastAsia="ja-JP"/>
              </w:rPr>
              <w:t>resourceAllocation</w:t>
            </w:r>
            <w:r w:rsidRPr="009E4A82">
              <w:rPr>
                <w:color w:val="FF0000"/>
                <w:u w:val="single"/>
              </w:rPr>
              <w:t xml:space="preserve"> = </w:t>
            </w:r>
            <w:r w:rsidRPr="009E4A82">
              <w:rPr>
                <w:i/>
                <w:color w:val="FF0000"/>
                <w:u w:val="single"/>
              </w:rPr>
              <w:t>resourceAllocationType0</w:t>
            </w:r>
            <w:r w:rsidRPr="009E4A82">
              <w:rPr>
                <w:color w:val="FF0000"/>
                <w:u w:val="single"/>
              </w:rPr>
              <w:t xml:space="preserve"> and all bits of the </w:t>
            </w:r>
            <w:r w:rsidRPr="009E4A82">
              <w:rPr>
                <w:rFonts w:hint="eastAsia"/>
                <w:color w:val="FF0000"/>
                <w:u w:val="single"/>
                <w:lang w:eastAsia="zh-CN"/>
              </w:rPr>
              <w:t>frequency domain resource assignment</w:t>
            </w:r>
            <w:r w:rsidRPr="009E4A82">
              <w:rPr>
                <w:color w:val="FF0000"/>
                <w:u w:val="single"/>
                <w:lang w:eastAsia="zh-CN"/>
              </w:rPr>
              <w:t xml:space="preserve"> </w:t>
            </w:r>
            <w:r w:rsidRPr="009E4A82">
              <w:rPr>
                <w:rFonts w:hint="eastAsia"/>
                <w:color w:val="FF0000"/>
                <w:u w:val="single"/>
                <w:lang w:eastAsia="zh-CN"/>
              </w:rPr>
              <w:t xml:space="preserve">field </w:t>
            </w:r>
            <w:r w:rsidRPr="009E4A82">
              <w:rPr>
                <w:color w:val="FF0000"/>
                <w:u w:val="single"/>
                <w:lang w:eastAsia="zh-CN"/>
              </w:rPr>
              <w:t xml:space="preserve">for the </w:t>
            </w:r>
            <w:r w:rsidR="007A4371">
              <w:rPr>
                <w:color w:val="FF0000"/>
                <w:u w:val="single"/>
                <w:lang w:eastAsia="zh-CN"/>
              </w:rPr>
              <w:t>primary c</w:t>
            </w:r>
            <w:r w:rsidR="009E4A82" w:rsidRPr="009E4A82">
              <w:rPr>
                <w:color w:val="FF0000"/>
                <w:u w:val="single"/>
                <w:lang w:eastAsia="zh-CN"/>
              </w:rPr>
              <w:t xml:space="preserve">ell </w:t>
            </w:r>
            <w:r w:rsidRPr="009E4A82">
              <w:rPr>
                <w:rFonts w:hint="eastAsia"/>
                <w:color w:val="FF0000"/>
                <w:u w:val="single"/>
                <w:lang w:eastAsia="zh-CN"/>
              </w:rPr>
              <w:t xml:space="preserve">in </w:t>
            </w:r>
            <w:r w:rsidRPr="009E4A82">
              <w:rPr>
                <w:color w:val="FF0000"/>
                <w:u w:val="single"/>
                <w:lang w:eastAsia="zh-CN"/>
              </w:rPr>
              <w:t>DCI format 1_3 are equal to 0, or</w:t>
            </w:r>
          </w:p>
          <w:p w14:paraId="4C653B65" w14:textId="4C9958C0" w:rsidR="008B0D8F" w:rsidRDefault="008B0D8F" w:rsidP="008B0D8F">
            <w:pPr>
              <w:pStyle w:val="B1"/>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31EEA5AD" w14:textId="7BA9A63D" w:rsidR="009E4A82" w:rsidRPr="009E4A82" w:rsidRDefault="009E4A82" w:rsidP="009E4A82">
            <w:pPr>
              <w:pStyle w:val="B1"/>
              <w:rPr>
                <w:rFonts w:eastAsiaTheme="minorEastAsia"/>
                <w:color w:val="FF0000"/>
                <w:u w:val="single"/>
                <w:lang w:eastAsia="zh-CN"/>
              </w:rPr>
            </w:pPr>
            <w:r>
              <w:t>-</w:t>
            </w:r>
            <w:r>
              <w:tab/>
            </w:r>
            <w:r w:rsidRPr="009E4A82">
              <w:rPr>
                <w:i/>
                <w:color w:val="FF0000"/>
                <w:szCs w:val="22"/>
                <w:u w:val="single"/>
                <w:lang w:eastAsia="ja-JP"/>
              </w:rPr>
              <w:t>resourceAllocation</w:t>
            </w:r>
            <w:r w:rsidRPr="009E4A82">
              <w:rPr>
                <w:color w:val="FF0000"/>
                <w:u w:val="single"/>
              </w:rPr>
              <w:t xml:space="preserve"> = </w:t>
            </w:r>
            <w:r w:rsidRPr="009E4A82">
              <w:rPr>
                <w:i/>
                <w:color w:val="FF0000"/>
                <w:u w:val="single"/>
              </w:rPr>
              <w:t>resourceAllocationType</w:t>
            </w:r>
            <w:r>
              <w:rPr>
                <w:i/>
                <w:color w:val="FF0000"/>
                <w:u w:val="single"/>
              </w:rPr>
              <w:t>1</w:t>
            </w:r>
            <w:r w:rsidRPr="009E4A82">
              <w:rPr>
                <w:color w:val="FF0000"/>
                <w:u w:val="single"/>
              </w:rPr>
              <w:t xml:space="preserve"> and all bits of the </w:t>
            </w:r>
            <w:r w:rsidRPr="009E4A82">
              <w:rPr>
                <w:rFonts w:hint="eastAsia"/>
                <w:color w:val="FF0000"/>
                <w:u w:val="single"/>
                <w:lang w:eastAsia="zh-CN"/>
              </w:rPr>
              <w:t>frequency domain resource assignment</w:t>
            </w:r>
            <w:r w:rsidRPr="009E4A82">
              <w:rPr>
                <w:color w:val="FF0000"/>
                <w:u w:val="single"/>
                <w:lang w:eastAsia="zh-CN"/>
              </w:rPr>
              <w:t xml:space="preserve"> </w:t>
            </w:r>
            <w:r w:rsidRPr="009E4A82">
              <w:rPr>
                <w:rFonts w:hint="eastAsia"/>
                <w:color w:val="FF0000"/>
                <w:u w:val="single"/>
                <w:lang w:eastAsia="zh-CN"/>
              </w:rPr>
              <w:t xml:space="preserve">field </w:t>
            </w:r>
            <w:r w:rsidRPr="009E4A82">
              <w:rPr>
                <w:color w:val="FF0000"/>
                <w:u w:val="single"/>
                <w:lang w:eastAsia="zh-CN"/>
              </w:rPr>
              <w:t xml:space="preserve">for the </w:t>
            </w:r>
            <w:r w:rsidR="007A4371">
              <w:rPr>
                <w:color w:val="FF0000"/>
                <w:u w:val="single"/>
                <w:lang w:eastAsia="zh-CN"/>
              </w:rPr>
              <w:t xml:space="preserve">primary </w:t>
            </w:r>
            <w:r w:rsidRPr="009E4A82">
              <w:rPr>
                <w:color w:val="FF0000"/>
                <w:u w:val="single"/>
                <w:lang w:eastAsia="zh-CN"/>
              </w:rPr>
              <w:t xml:space="preserve">cell </w:t>
            </w:r>
            <w:r w:rsidRPr="009E4A82">
              <w:rPr>
                <w:rFonts w:hint="eastAsia"/>
                <w:color w:val="FF0000"/>
                <w:u w:val="single"/>
                <w:lang w:eastAsia="zh-CN"/>
              </w:rPr>
              <w:t xml:space="preserve">in </w:t>
            </w:r>
            <w:r w:rsidRPr="009E4A82">
              <w:rPr>
                <w:color w:val="FF0000"/>
                <w:u w:val="single"/>
                <w:lang w:eastAsia="zh-CN"/>
              </w:rPr>
              <w:t xml:space="preserve">DCI format 1_3 are equal to </w:t>
            </w:r>
            <w:r>
              <w:rPr>
                <w:color w:val="FF0000"/>
                <w:u w:val="single"/>
                <w:lang w:eastAsia="zh-CN"/>
              </w:rPr>
              <w:t>1</w:t>
            </w:r>
            <w:r w:rsidRPr="009E4A82">
              <w:rPr>
                <w:color w:val="FF0000"/>
                <w:u w:val="single"/>
                <w:lang w:eastAsia="zh-CN"/>
              </w:rPr>
              <w:t>, or</w:t>
            </w:r>
          </w:p>
          <w:p w14:paraId="4AB14FA9" w14:textId="6AA0D285" w:rsidR="009E4A82" w:rsidRDefault="008B0D8F" w:rsidP="009E4A82">
            <w:pPr>
              <w:pStyle w:val="B1"/>
              <w:rPr>
                <w:rFonts w:eastAsiaTheme="minorEastAsia"/>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r w:rsidR="009E4A82" w:rsidRPr="009E4A82">
              <w:rPr>
                <w:color w:val="FF0000"/>
                <w:u w:val="single"/>
                <w:lang w:eastAsia="zh-CN"/>
              </w:rPr>
              <w:t>, or</w:t>
            </w:r>
          </w:p>
          <w:p w14:paraId="3CA0B7D8" w14:textId="30F147C3" w:rsidR="009E4A82" w:rsidRPr="009E4A82" w:rsidRDefault="009E4A82" w:rsidP="009E4A82">
            <w:pPr>
              <w:pStyle w:val="B1"/>
              <w:numPr>
                <w:ilvl w:val="0"/>
                <w:numId w:val="37"/>
              </w:numPr>
              <w:rPr>
                <w:rFonts w:eastAsiaTheme="minorEastAsia"/>
                <w:color w:val="FF0000"/>
                <w:u w:val="single"/>
                <w:lang w:eastAsia="zh-CN"/>
              </w:rPr>
            </w:pPr>
            <w:r w:rsidRPr="009E4A82">
              <w:rPr>
                <w:i/>
                <w:color w:val="FF0000"/>
                <w:szCs w:val="22"/>
                <w:u w:val="single"/>
                <w:lang w:eastAsia="ja-JP"/>
              </w:rPr>
              <w:t>resourceAllocation</w:t>
            </w:r>
            <w:r w:rsidRPr="009E4A82">
              <w:rPr>
                <w:color w:val="FF0000"/>
                <w:u w:val="single"/>
              </w:rPr>
              <w:t xml:space="preserve"> = </w:t>
            </w:r>
            <w:r w:rsidRPr="009E4A82">
              <w:rPr>
                <w:i/>
                <w:iCs/>
                <w:color w:val="FF0000"/>
                <w:u w:val="single"/>
                <w:lang w:eastAsia="zh-CN"/>
              </w:rPr>
              <w:t>dynamicSwitch</w:t>
            </w:r>
            <w:r w:rsidRPr="009E4A82">
              <w:rPr>
                <w:color w:val="FF0000"/>
                <w:u w:val="single"/>
                <w:lang w:eastAsia="zh-CN"/>
              </w:rPr>
              <w:t xml:space="preserve"> and all bits of the frequency domain resource assignment field for the </w:t>
            </w:r>
            <w:r w:rsidR="007A4371">
              <w:rPr>
                <w:color w:val="FF0000"/>
                <w:u w:val="single"/>
                <w:lang w:eastAsia="zh-CN"/>
              </w:rPr>
              <w:t xml:space="preserve">primary </w:t>
            </w:r>
            <w:r w:rsidRPr="009E4A82">
              <w:rPr>
                <w:color w:val="FF0000"/>
                <w:u w:val="single"/>
                <w:lang w:eastAsia="zh-CN"/>
              </w:rPr>
              <w:t>cell in DCI format 1_3 are equal to 0 or 1</w:t>
            </w:r>
          </w:p>
          <w:p w14:paraId="56E6A749" w14:textId="1A8D9BE5" w:rsidR="008B0D8F" w:rsidRDefault="008B0D8F" w:rsidP="008B0D8F">
            <w:pPr>
              <w:ind w:left="0" w:firstLine="0"/>
            </w:pPr>
            <w:r>
              <w:t>the UE considers the DCI format 1_1</w:t>
            </w:r>
            <w:r w:rsidRPr="009E4A82">
              <w:rPr>
                <w:color w:val="FF0000"/>
                <w:u w:val="single"/>
              </w:rPr>
              <w:t xml:space="preserve"> </w:t>
            </w:r>
            <w:r w:rsidR="009E4A82" w:rsidRPr="009E4A82">
              <w:rPr>
                <w:color w:val="FF0000"/>
                <w:u w:val="single"/>
              </w:rPr>
              <w:t xml:space="preserve">or DCI format 1_3 </w:t>
            </w:r>
            <w:r>
              <w:t>as indicating SCell dormancy, not scheduling a PDSCH reception</w:t>
            </w:r>
            <w:r w:rsidR="009E4A82">
              <w:t xml:space="preserve"> </w:t>
            </w:r>
            <w:r w:rsidR="009E4A82" w:rsidRPr="009E4A82">
              <w:rPr>
                <w:color w:val="FF0000"/>
                <w:u w:val="single"/>
              </w:rPr>
              <w:t>or not scheduling PDSCH reception for the cell with invalid FDRA value</w:t>
            </w:r>
            <w:r>
              <w:t>, and for transport block 1 interprets the sequence of fields of</w:t>
            </w:r>
          </w:p>
          <w:p w14:paraId="69AC8C96" w14:textId="77777777" w:rsidR="008B0D8F" w:rsidRPr="002625EB" w:rsidRDefault="008B0D8F" w:rsidP="008B0D8F">
            <w:pPr>
              <w:pStyle w:val="B1"/>
              <w:rPr>
                <w:lang w:eastAsia="zh-CN"/>
              </w:rPr>
            </w:pPr>
            <w:r>
              <w:t>-</w:t>
            </w:r>
            <w:r>
              <w:tab/>
            </w:r>
            <w:r>
              <w:rPr>
                <w:lang w:val="en-US"/>
              </w:rPr>
              <w:t>m</w:t>
            </w:r>
            <w:r>
              <w:t>odulation and coding scheme</w:t>
            </w:r>
          </w:p>
          <w:p w14:paraId="1B9A3401" w14:textId="77777777" w:rsidR="008B0D8F" w:rsidRPr="002625EB" w:rsidRDefault="008B0D8F" w:rsidP="008B0D8F">
            <w:pPr>
              <w:pStyle w:val="B1"/>
              <w:rPr>
                <w:lang w:eastAsia="zh-CN"/>
              </w:rPr>
            </w:pPr>
            <w:r>
              <w:t>-</w:t>
            </w:r>
            <w:r>
              <w:tab/>
            </w:r>
            <w:r>
              <w:rPr>
                <w:lang w:val="en-US"/>
              </w:rPr>
              <w:t>n</w:t>
            </w:r>
            <w:r>
              <w:t>ew data indicator</w:t>
            </w:r>
          </w:p>
          <w:p w14:paraId="05C9D838" w14:textId="77777777" w:rsidR="008B0D8F" w:rsidRDefault="008B0D8F" w:rsidP="008B0D8F">
            <w:pPr>
              <w:pStyle w:val="B1"/>
            </w:pPr>
            <w:r>
              <w:t>-</w:t>
            </w:r>
            <w:r>
              <w:tab/>
            </w:r>
            <w:r>
              <w:rPr>
                <w:lang w:val="en-US"/>
              </w:rPr>
              <w:t>r</w:t>
            </w:r>
            <w:r>
              <w:t>edundancy version</w:t>
            </w:r>
          </w:p>
          <w:p w14:paraId="2B788542" w14:textId="77777777" w:rsidR="008B0D8F" w:rsidRDefault="008B0D8F" w:rsidP="008B0D8F">
            <w:r>
              <w:t>and of</w:t>
            </w:r>
          </w:p>
          <w:p w14:paraId="499CEF32" w14:textId="77777777" w:rsidR="008B0D8F" w:rsidRPr="002625EB" w:rsidRDefault="008B0D8F" w:rsidP="008B0D8F">
            <w:pPr>
              <w:pStyle w:val="B1"/>
              <w:rPr>
                <w:lang w:eastAsia="zh-CN"/>
              </w:rPr>
            </w:pPr>
            <w:r>
              <w:t>-</w:t>
            </w:r>
            <w:r>
              <w:tab/>
            </w:r>
            <w:r w:rsidRPr="002625EB">
              <w:t>HARQ process number</w:t>
            </w:r>
          </w:p>
          <w:p w14:paraId="2491302D" w14:textId="77777777" w:rsidR="008B0D8F" w:rsidRPr="002625EB" w:rsidRDefault="008B0D8F" w:rsidP="008B0D8F">
            <w:pPr>
              <w:pStyle w:val="B1"/>
              <w:rPr>
                <w:lang w:eastAsia="zh-CN"/>
              </w:rPr>
            </w:pPr>
            <w:r>
              <w:t>-</w:t>
            </w:r>
            <w:r>
              <w:tab/>
            </w:r>
            <w:r>
              <w:rPr>
                <w:lang w:val="en-US"/>
              </w:rPr>
              <w:t>a</w:t>
            </w:r>
            <w:r w:rsidRPr="002625EB">
              <w:t>ntenna port(s)</w:t>
            </w:r>
          </w:p>
          <w:p w14:paraId="70F1EE1C" w14:textId="335AE04D" w:rsidR="008B0D8F" w:rsidRDefault="008B0D8F" w:rsidP="008B0D8F">
            <w:pPr>
              <w:pStyle w:val="B1"/>
            </w:pPr>
            <w:r>
              <w:rPr>
                <w:lang w:eastAsia="zh-CN"/>
              </w:rPr>
              <w:t>-</w:t>
            </w:r>
            <w:r>
              <w:rPr>
                <w:lang w:eastAsia="zh-CN"/>
              </w:rPr>
              <w:tab/>
            </w:r>
            <w:r w:rsidRPr="007A4371">
              <w:rPr>
                <w:rFonts w:hint="eastAsia"/>
                <w:lang w:eastAsia="zh-CN"/>
              </w:rPr>
              <w:t>DMRS sequence initialization</w:t>
            </w:r>
            <w:r w:rsidR="0036229F">
              <w:rPr>
                <w:lang w:eastAsia="zh-CN"/>
              </w:rPr>
              <w:t xml:space="preserve"> </w:t>
            </w:r>
          </w:p>
          <w:p w14:paraId="0C48981E" w14:textId="77777777" w:rsidR="008B0D8F" w:rsidRDefault="008B0D8F" w:rsidP="008B0D8F">
            <w:r>
              <w:t xml:space="preserve">as providing a bitmap to each configured SCell, in an ascending order of the SCell index, </w:t>
            </w:r>
            <w:proofErr w:type="gramStart"/>
            <w:r>
              <w:t>where</w:t>
            </w:r>
            <w:proofErr w:type="gramEnd"/>
          </w:p>
          <w:p w14:paraId="580078C2" w14:textId="77777777" w:rsidR="008B0D8F" w:rsidRDefault="008B0D8F" w:rsidP="008B0D8F">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a corresponding activated SCell </w:t>
            </w:r>
          </w:p>
          <w:p w14:paraId="25259DB8" w14:textId="77777777" w:rsidR="008B0D8F" w:rsidRDefault="008B0D8F" w:rsidP="008B0D8F">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2F205D42" w14:textId="77777777" w:rsidR="008B0D8F" w:rsidRDefault="008B0D8F" w:rsidP="008B0D8F">
            <w:pPr>
              <w:pStyle w:val="B2"/>
              <w:rPr>
                <w:lang w:val="en-US"/>
              </w:rPr>
            </w:pPr>
            <w:r>
              <w:rPr>
                <w:lang w:val="en-US"/>
              </w:rPr>
              <w:lastRenderedPageBreak/>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07A67669" w14:textId="77777777" w:rsidR="008B0D8F" w:rsidRDefault="008B0D8F" w:rsidP="008B0D8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18194DEC" w14:textId="77777777" w:rsidR="008B0D8F" w:rsidRDefault="008B0D8F" w:rsidP="008B0D8F">
            <w:pPr>
              <w:pStyle w:val="B1"/>
            </w:pPr>
            <w:r>
              <w:t>-</w:t>
            </w:r>
            <w:r>
              <w:tab/>
            </w:r>
            <w:r>
              <w:rPr>
                <w:lang w:val="en-US"/>
              </w:rPr>
              <w:t>the UE sets the active DL BWP to the indicated active DL BWP</w:t>
            </w:r>
          </w:p>
          <w:p w14:paraId="1DCF1DEB" w14:textId="77777777" w:rsidR="008B0D8F" w:rsidRDefault="008B0D8F" w:rsidP="008B0D8F">
            <w:pPr>
              <w:ind w:left="0" w:firstLine="0"/>
            </w:pPr>
            <w:r w:rsidRPr="000922D8">
              <w:t xml:space="preserve">If </w:t>
            </w:r>
            <w:r>
              <w:t>an active DL</w:t>
            </w:r>
            <w:r w:rsidRPr="000922D8">
              <w:t xml:space="preserve"> BWP</w:t>
            </w:r>
            <w:r>
              <w:t xml:space="preserve"> provided by </w:t>
            </w:r>
            <w:r>
              <w:rPr>
                <w:i/>
              </w:rPr>
              <w:t xml:space="preserve">dormantBWP-Id </w:t>
            </w:r>
            <w:r>
              <w:t xml:space="preserve">for a UE on an activated SCell is not a </w:t>
            </w:r>
            <w:r w:rsidRPr="000922D8">
              <w:t xml:space="preserve">default </w:t>
            </w:r>
            <w:r>
              <w:t xml:space="preserve">DL </w:t>
            </w:r>
            <w:r w:rsidRPr="000922D8">
              <w:t>BWP</w:t>
            </w:r>
            <w:r>
              <w:t xml:space="preserve"> for the UE on the activated SCell, as described in clause 12</w:t>
            </w:r>
            <w:r w:rsidRPr="000922D8">
              <w:t xml:space="preserve">, </w:t>
            </w:r>
            <w:r>
              <w:t xml:space="preserve">the </w:t>
            </w:r>
            <w:r w:rsidRPr="000922D8">
              <w:t xml:space="preserve">BWP inactivity timer is not used for transitioning from </w:t>
            </w:r>
            <w:r>
              <w:t>the active DL</w:t>
            </w:r>
            <w:r w:rsidRPr="000922D8">
              <w:t xml:space="preserve"> BWP</w:t>
            </w:r>
            <w:r>
              <w:t xml:space="preserve"> provided by </w:t>
            </w:r>
            <w:r>
              <w:rPr>
                <w:i/>
              </w:rPr>
              <w:t>dormantBWP-Id</w:t>
            </w:r>
            <w:r w:rsidRPr="000922D8">
              <w:t xml:space="preserve"> to </w:t>
            </w:r>
            <w:r>
              <w:t>the default DL</w:t>
            </w:r>
            <w:r w:rsidRPr="000922D8">
              <w:t xml:space="preserve"> BWP</w:t>
            </w:r>
            <w:r>
              <w:t xml:space="preserve"> on the activated SCell.</w:t>
            </w:r>
          </w:p>
          <w:p w14:paraId="6DD9D250" w14:textId="77777777" w:rsidR="008B0D8F" w:rsidRDefault="008B0D8F" w:rsidP="008B0D8F">
            <w:pPr>
              <w:ind w:left="0" w:firstLine="0"/>
              <w:rPr>
                <w:lang w:val="en-US" w:eastAsia="zh-CN"/>
              </w:rPr>
            </w:pPr>
          </w:p>
          <w:p w14:paraId="793C34BE" w14:textId="7BEAC6E1" w:rsidR="008B0D8F" w:rsidRPr="0036229F" w:rsidRDefault="008B0D8F" w:rsidP="0036229F">
            <w:pPr>
              <w:ind w:left="0" w:firstLine="0"/>
              <w:rPr>
                <w:lang w:val="en-US" w:eastAsia="fi-FI"/>
              </w:rPr>
            </w:pPr>
            <w:r w:rsidRPr="00562A7D">
              <w:rPr>
                <w:lang w:val="en-US" w:eastAsia="zh-CN"/>
              </w:rPr>
              <w:t xml:space="preserve">A UE is expected to 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w:t>
            </w:r>
            <w:r w:rsidR="009E4A82" w:rsidRPr="009E4A82">
              <w:rPr>
                <w:color w:val="FF0000"/>
                <w:u w:val="single"/>
                <w:lang w:val="x-none" w:eastAsia="zh-CN"/>
              </w:rPr>
              <w:t>or a DC</w:t>
            </w:r>
            <w:r w:rsidR="009E4A82">
              <w:rPr>
                <w:color w:val="FF0000"/>
                <w:u w:val="single"/>
                <w:lang w:val="x-none" w:eastAsia="zh-CN"/>
              </w:rPr>
              <w:t>I</w:t>
            </w:r>
            <w:r w:rsidR="009E4A82" w:rsidRPr="009E4A82">
              <w:rPr>
                <w:color w:val="FF0000"/>
                <w:u w:val="single"/>
                <w:lang w:val="x-none" w:eastAsia="zh-CN"/>
              </w:rPr>
              <w:t xml:space="preserve"> format 1_3</w:t>
            </w:r>
            <w:r w:rsidR="009E4A82">
              <w:rPr>
                <w:lang w:val="x-none" w:eastAsia="zh-CN"/>
              </w:rPr>
              <w:t xml:space="preserve"> </w:t>
            </w:r>
            <w:r w:rsidRPr="00562A7D">
              <w:rPr>
                <w:lang w:val="x-none" w:eastAsia="zh-CN"/>
              </w:rPr>
              <w:t xml:space="preserve">indicating </w:t>
            </w:r>
            <w:r w:rsidRPr="00562A7D">
              <w:rPr>
                <w:lang w:val="en-US"/>
              </w:rPr>
              <w:t>SCell d</w:t>
            </w:r>
            <w:r>
              <w:rPr>
                <w:lang w:val="en-US"/>
              </w:rPr>
              <w:t>ormancy</w:t>
            </w:r>
            <w:r w:rsidRPr="00562A7D">
              <w:t xml:space="preserve"> </w:t>
            </w:r>
            <w:r w:rsidRPr="00562A7D">
              <w:rPr>
                <w:lang w:val="en-US" w:eastAsia="zh-CN"/>
              </w:rPr>
              <w:t xml:space="preserve">after </w:t>
            </w:r>
            <m:oMath>
              <m:r>
                <w:rPr>
                  <w:rFonts w:ascii="Cambria Math" w:hAnsi="Cambria Math"/>
                  <w:lang w:val="en-US" w:eastAsia="zh-CN"/>
                </w:rPr>
                <m:t>N</m:t>
              </m:r>
            </m:oMath>
            <w:r>
              <w:rPr>
                <w:lang w:val="en-US"/>
              </w:rPr>
              <w:t> symbols from the</w:t>
            </w:r>
            <w:r w:rsidRPr="00562A7D">
              <w:rPr>
                <w:lang w:val="en-US"/>
              </w:rPr>
              <w:t xml:space="preserve"> last symbol of a PDCCH providing the </w:t>
            </w:r>
            <w:r>
              <w:rPr>
                <w:lang w:val="en-US"/>
              </w:rPr>
              <w:t>DCI format 1_1</w:t>
            </w:r>
            <w:r w:rsidR="009E4A82">
              <w:rPr>
                <w:lang w:val="en-US"/>
              </w:rPr>
              <w:t xml:space="preserve"> </w:t>
            </w:r>
            <w:r w:rsidR="009E4A82" w:rsidRPr="009E4A82">
              <w:rPr>
                <w:color w:val="FF0000"/>
                <w:u w:val="single"/>
                <w:lang w:val="en-US"/>
              </w:rPr>
              <w:t>or DCI format 1_3</w:t>
            </w:r>
            <w:r w:rsidRPr="00562A7D">
              <w:rPr>
                <w:lang w:val="en-US"/>
              </w:rPr>
              <w:t xml:space="preserve">. </w:t>
            </w:r>
            <w:r w:rsidRPr="00562A7D">
              <w:rPr>
                <w:lang w:val="en-US" w:eastAsia="zh-CN"/>
              </w:rPr>
              <w:t>I</w:t>
            </w:r>
            <w:r w:rsidRPr="00562A7D">
              <w:rPr>
                <w:lang w:val="en-US"/>
              </w:rPr>
              <w:t>f</w:t>
            </w:r>
            <w:r w:rsidRPr="00562A7D">
              <w:rPr>
                <w:lang w:val="en-US" w:eastAsia="ko-KR"/>
              </w:rPr>
              <w:t xml:space="preserve"> </w:t>
            </w:r>
            <w:r w:rsidRPr="00562A7D">
              <w:rPr>
                <w:i/>
                <w:lang w:val="en-US" w:eastAsia="ko-KR"/>
              </w:rPr>
              <w:t>processingType2Enabled</w:t>
            </w:r>
            <w:r w:rsidRPr="00562A7D">
              <w:rPr>
                <w:lang w:val="en-US" w:eastAsia="ko-KR"/>
              </w:rPr>
              <w:t xml:space="preserve"> of </w:t>
            </w:r>
            <w:r w:rsidRPr="00562A7D">
              <w:rPr>
                <w:i/>
                <w:lang w:val="en-US" w:eastAsia="ko-KR"/>
              </w:rPr>
              <w:t>PDSCH-ServingCellConfig</w:t>
            </w:r>
            <w:r w:rsidRPr="00562A7D">
              <w:rPr>
                <w:lang w:val="en-US" w:eastAsia="ko-KR"/>
              </w:rPr>
              <w:t xml:space="preserve"> is set to </w:t>
            </w:r>
            <w:r w:rsidRPr="00562A7D">
              <w:rPr>
                <w:i/>
                <w:lang w:val="en-US" w:eastAsia="ko-KR"/>
              </w:rPr>
              <w:t xml:space="preserve">enable </w:t>
            </w:r>
            <w:r w:rsidRPr="00562A7D">
              <w:rPr>
                <w:lang w:val="en-US" w:eastAsia="ko-KR"/>
              </w:rPr>
              <w:t xml:space="preserve">for the serving cell with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009E4A82">
              <w:rPr>
                <w:lang w:val="en-US" w:eastAsia="zh-CN"/>
              </w:rPr>
              <w:t xml:space="preserve"> </w:t>
            </w:r>
            <w:r w:rsidR="009E4A82" w:rsidRPr="009E4A82">
              <w:rPr>
                <w:color w:val="FF0000"/>
                <w:u w:val="single"/>
                <w:lang w:val="en-US" w:eastAsia="zh-CN"/>
              </w:rPr>
              <w:t>or DCI format 1_3</w:t>
            </w:r>
            <w:r>
              <w:rPr>
                <w:lang w:val="en-US"/>
              </w:rPr>
              <w:t xml:space="preserve">, </w:t>
            </w:r>
            <m:oMath>
              <m:r>
                <w:rPr>
                  <w:rFonts w:ascii="Cambria Math" w:hAnsi="Cambria Math"/>
                  <w:lang w:val="en-US" w:eastAsia="zh-CN"/>
                </w:rPr>
                <m:t>N=7</m:t>
              </m:r>
            </m:oMath>
            <w:r w:rsidRPr="00562A7D">
              <w:rPr>
                <w:lang w:val="en-US"/>
              </w:rPr>
              <w:t xml:space="preserve"> for </w:t>
            </w:r>
            <m:oMath>
              <m:r>
                <w:rPr>
                  <w:rFonts w:ascii="Cambria Math" w:hAnsi="Cambria Math"/>
                  <w:lang w:val="en-US" w:eastAsia="zh-CN"/>
                </w:rPr>
                <m:t>μ=0</m:t>
              </m:r>
            </m:oMath>
            <w:r w:rsidRPr="00562A7D">
              <w:rPr>
                <w:lang w:val="en-US"/>
              </w:rPr>
              <w:t xml:space="preserve">, </w:t>
            </w:r>
            <m:oMath>
              <m:r>
                <w:rPr>
                  <w:rFonts w:ascii="Cambria Math" w:hAnsi="Cambria Math"/>
                  <w:lang w:val="en-US" w:eastAsia="zh-CN"/>
                </w:rPr>
                <m:t>N=7.5</m:t>
              </m:r>
            </m:oMath>
            <w:r>
              <w:rPr>
                <w:lang w:val="en-US"/>
              </w:rPr>
              <w:t xml:space="preserve"> </w:t>
            </w:r>
            <w:r w:rsidRPr="00562A7D">
              <w:rPr>
                <w:lang w:val="en-US"/>
              </w:rPr>
              <w:t xml:space="preserve">for </w:t>
            </w:r>
            <m:oMath>
              <m:r>
                <w:rPr>
                  <w:rFonts w:ascii="Cambria Math" w:hAnsi="Cambria Math"/>
                  <w:lang w:val="en-US" w:eastAsia="zh-CN"/>
                </w:rPr>
                <m:t>μ=1</m:t>
              </m:r>
            </m:oMath>
            <w:r>
              <w:rPr>
                <w:lang w:val="en-US"/>
              </w:rPr>
              <w:t xml:space="preserve">, and </w:t>
            </w:r>
            <m:oMath>
              <m:r>
                <w:rPr>
                  <w:rFonts w:ascii="Cambria Math" w:hAnsi="Cambria Math"/>
                  <w:lang w:val="en-US" w:eastAsia="zh-CN"/>
                </w:rPr>
                <m:t>N=15</m:t>
              </m:r>
            </m:oMath>
            <w:r>
              <w:rPr>
                <w:lang w:val="en-US" w:eastAsia="zh-CN"/>
              </w:rPr>
              <w:t xml:space="preserve"> </w:t>
            </w:r>
            <w:r w:rsidRPr="00562A7D">
              <w:rPr>
                <w:lang w:val="en-US"/>
              </w:rPr>
              <w:t xml:space="preserve">for </w:t>
            </w:r>
            <m:oMath>
              <m:r>
                <w:rPr>
                  <w:rFonts w:ascii="Cambria Math" w:hAnsi="Cambria Math"/>
                  <w:lang w:val="en-US" w:eastAsia="zh-CN"/>
                </w:rPr>
                <m:t>μ=2</m:t>
              </m:r>
            </m:oMath>
            <w:r>
              <w:rPr>
                <w:lang w:val="en-US" w:eastAsia="zh-CN"/>
              </w:rPr>
              <w:t xml:space="preserve">; otherwise, </w:t>
            </w:r>
            <m:oMath>
              <m:r>
                <w:rPr>
                  <w:rFonts w:ascii="Cambria Math" w:hAnsi="Cambria Math"/>
                  <w:lang w:val="en-US" w:eastAsia="zh-CN"/>
                </w:rPr>
                <m:t>N=14</m:t>
              </m:r>
            </m:oMath>
            <w:r w:rsidRPr="00562A7D">
              <w:rPr>
                <w:lang w:val="en-US"/>
              </w:rPr>
              <w:t xml:space="preserve"> for </w:t>
            </w:r>
            <m:oMath>
              <m:r>
                <w:rPr>
                  <w:rFonts w:ascii="Cambria Math" w:hAnsi="Cambria Math"/>
                  <w:lang w:val="en-US" w:eastAsia="zh-CN"/>
                </w:rPr>
                <m:t>μ=0</m:t>
              </m:r>
            </m:oMath>
            <w:r>
              <w:rPr>
                <w:lang w:val="en-US"/>
              </w:rPr>
              <w:t xml:space="preserve">, </w:t>
            </w:r>
            <m:oMath>
              <m:r>
                <w:rPr>
                  <w:rFonts w:ascii="Cambria Math" w:hAnsi="Cambria Math"/>
                  <w:lang w:val="en-US" w:eastAsia="zh-CN"/>
                </w:rPr>
                <m:t>N=16</m:t>
              </m:r>
            </m:oMath>
            <w:r w:rsidRPr="00562A7D">
              <w:rPr>
                <w:lang w:val="en-US"/>
              </w:rPr>
              <w:t xml:space="preserve"> for </w:t>
            </w:r>
            <m:oMath>
              <m:r>
                <w:rPr>
                  <w:rFonts w:ascii="Cambria Math" w:hAnsi="Cambria Math"/>
                  <w:lang w:val="en-US" w:eastAsia="zh-CN"/>
                </w:rPr>
                <m:t>μ=1</m:t>
              </m:r>
            </m:oMath>
            <w:r>
              <w:rPr>
                <w:lang w:val="en-US"/>
              </w:rPr>
              <w:t xml:space="preserve">, </w:t>
            </w:r>
            <m:oMath>
              <m:r>
                <w:rPr>
                  <w:rFonts w:ascii="Cambria Math" w:hAnsi="Cambria Math"/>
                  <w:lang w:val="en-US" w:eastAsia="zh-CN"/>
                </w:rPr>
                <m:t>N=27</m:t>
              </m:r>
            </m:oMath>
            <w:r w:rsidRPr="00562A7D">
              <w:rPr>
                <w:lang w:val="en-US"/>
              </w:rPr>
              <w:t xml:space="preserve"> for </w:t>
            </w:r>
            <m:oMath>
              <m:r>
                <w:rPr>
                  <w:rFonts w:ascii="Cambria Math" w:hAnsi="Cambria Math"/>
                  <w:lang w:val="en-US" w:eastAsia="zh-CN"/>
                </w:rPr>
                <m:t>μ=2</m:t>
              </m:r>
            </m:oMath>
            <w:r>
              <w:rPr>
                <w:lang w:val="en-US"/>
              </w:rPr>
              <w:t xml:space="preserve">, </w:t>
            </w:r>
            <m:oMath>
              <m:r>
                <w:rPr>
                  <w:rFonts w:ascii="Cambria Math" w:hAnsi="Cambria Math"/>
                  <w:lang w:val="en-US" w:eastAsia="zh-CN"/>
                </w:rPr>
                <m:t>N=31</m:t>
              </m:r>
            </m:oMath>
            <w:r w:rsidRPr="00562A7D">
              <w:rPr>
                <w:lang w:val="en-US"/>
              </w:rPr>
              <w:t xml:space="preserve"> for </w:t>
            </w:r>
            <m:oMath>
              <m:r>
                <w:rPr>
                  <w:rFonts w:ascii="Cambria Math" w:hAnsi="Cambria Math"/>
                  <w:lang w:val="en-US" w:eastAsia="zh-CN"/>
                </w:rPr>
                <m:t>μ=3</m:t>
              </m:r>
            </m:oMath>
            <w:r>
              <w:rPr>
                <w:lang w:val="en-US" w:eastAsia="zh-CN"/>
              </w:rPr>
              <w:t xml:space="preserve">, </w:t>
            </w:r>
            <m:oMath>
              <m:r>
                <w:rPr>
                  <w:rFonts w:ascii="Cambria Math" w:hAnsi="Cambria Math"/>
                  <w:lang w:val="en-US" w:eastAsia="zh-CN"/>
                </w:rPr>
                <m:t>N=124</m:t>
              </m:r>
            </m:oMath>
            <w:r w:rsidRPr="00B27E56">
              <w:rPr>
                <w:lang w:val="en-US"/>
              </w:rPr>
              <w:t xml:space="preserve"> for </w:t>
            </w:r>
            <m:oMath>
              <m:r>
                <w:rPr>
                  <w:rFonts w:ascii="Cambria Math" w:hAnsi="Cambria Math"/>
                  <w:lang w:val="en-US" w:eastAsia="zh-CN"/>
                </w:rPr>
                <m:t>μ=5</m:t>
              </m:r>
            </m:oMath>
            <w:r w:rsidRPr="00B27E56">
              <w:rPr>
                <w:lang w:val="en-US" w:eastAsia="zh-CN"/>
              </w:rPr>
              <w:t xml:space="preserve">, and </w:t>
            </w:r>
            <m:oMath>
              <m:r>
                <w:rPr>
                  <w:rFonts w:ascii="Cambria Math" w:hAnsi="Cambria Math"/>
                  <w:lang w:val="en-US" w:eastAsia="zh-CN"/>
                </w:rPr>
                <m:t>=248</m:t>
              </m:r>
            </m:oMath>
            <w:r w:rsidRPr="00B27E56">
              <w:rPr>
                <w:lang w:val="en-US"/>
              </w:rPr>
              <w:t xml:space="preserve"> for </w:t>
            </w:r>
            <m:oMath>
              <m:r>
                <w:rPr>
                  <w:rFonts w:ascii="Cambria Math" w:hAnsi="Cambria Math"/>
                  <w:lang w:val="en-US" w:eastAsia="zh-CN"/>
                </w:rPr>
                <m:t>μ=6</m:t>
              </m:r>
            </m:oMath>
            <w:r>
              <w:rPr>
                <w:lang w:val="en-US" w:eastAsia="zh-CN"/>
              </w:rPr>
              <w:t>,</w:t>
            </w:r>
            <w:r w:rsidRPr="00B27E56">
              <w:rPr>
                <w:lang w:val="en-US" w:eastAsia="zh-CN"/>
              </w:rPr>
              <w:t xml:space="preserve"> </w:t>
            </w:r>
            <w:r>
              <w:rPr>
                <w:lang w:val="en-US" w:eastAsia="zh-CN"/>
              </w:rPr>
              <w:t>where</w:t>
            </w:r>
            <w:r w:rsidRPr="00562A7D">
              <w:rPr>
                <w:lang w:val="en-US" w:eastAsia="zh-CN"/>
              </w:rPr>
              <w:t xml:space="preserve"> </w:t>
            </w:r>
            <m:oMath>
              <m:r>
                <w:rPr>
                  <w:rFonts w:ascii="Cambria Math" w:hAnsi="Cambria Math"/>
                  <w:lang w:val="en-US" w:eastAsia="zh-CN"/>
                </w:rPr>
                <m:t>μ</m:t>
              </m:r>
            </m:oMath>
            <w:r>
              <w:rPr>
                <w:lang w:val="en-US" w:eastAsia="zh-CN"/>
              </w:rPr>
              <w:t xml:space="preserve"> is</w:t>
            </w:r>
            <w:r w:rsidRPr="00562A7D">
              <w:rPr>
                <w:lang w:val="x-none" w:eastAsia="zh-CN"/>
              </w:rPr>
              <w:t xml:space="preserve"> the smallest SCS configuration between the SCS configuration of the </w:t>
            </w:r>
            <w:r w:rsidRPr="00562A7D">
              <w:rPr>
                <w:lang w:val="en-US"/>
              </w:rPr>
              <w:t xml:space="preserve">PDCCH providing the </w:t>
            </w:r>
            <w:r w:rsidRPr="00562A7D">
              <w:rPr>
                <w:lang w:val="x-none" w:eastAsia="zh-CN"/>
              </w:rPr>
              <w:t>DCI format</w:t>
            </w:r>
            <w:r>
              <w:rPr>
                <w:lang w:val="en-US" w:eastAsia="zh-CN"/>
              </w:rPr>
              <w:t xml:space="preserve"> 1_</w:t>
            </w:r>
            <w:r w:rsidRPr="00562A7D">
              <w:rPr>
                <w:lang w:val="en-US" w:eastAsia="zh-CN"/>
              </w:rPr>
              <w:t>1</w:t>
            </w:r>
            <w:r w:rsidRPr="00562A7D">
              <w:rPr>
                <w:lang w:val="x-none" w:eastAsia="zh-CN"/>
              </w:rPr>
              <w:t xml:space="preserve"> </w:t>
            </w:r>
            <w:r w:rsidR="009E4A82" w:rsidRPr="009E4A82">
              <w:rPr>
                <w:color w:val="FF0000"/>
                <w:u w:val="single"/>
                <w:lang w:val="x-none" w:eastAsia="zh-CN"/>
              </w:rPr>
              <w:t>or DCI format 1_3</w:t>
            </w:r>
            <w:r w:rsidR="009E4A82">
              <w:rPr>
                <w:lang w:val="x-none" w:eastAsia="zh-CN"/>
              </w:rPr>
              <w:t xml:space="preserve"> </w:t>
            </w:r>
            <w:r w:rsidRPr="00562A7D">
              <w:rPr>
                <w:lang w:val="x-none" w:eastAsia="zh-CN"/>
              </w:rPr>
              <w:t>and the SCS c</w:t>
            </w:r>
            <w:r>
              <w:rPr>
                <w:lang w:val="x-none" w:eastAsia="zh-CN"/>
              </w:rPr>
              <w:t>onfiguration of a PUCCH with</w:t>
            </w:r>
            <w:r w:rsidRPr="00562A7D">
              <w:rPr>
                <w:lang w:val="x-none" w:eastAsia="zh-CN"/>
              </w:rPr>
              <w:t xml:space="preserve"> the </w:t>
            </w:r>
            <w:r w:rsidRPr="00562A7D">
              <w:rPr>
                <w:lang w:val="en-US" w:eastAsia="zh-CN"/>
              </w:rPr>
              <w:t>HARQ-</w:t>
            </w:r>
            <w:r>
              <w:rPr>
                <w:lang w:val="en-US" w:eastAsia="zh-CN"/>
              </w:rPr>
              <w:t>ACK information in response to the detection of</w:t>
            </w:r>
            <w:r w:rsidRPr="00562A7D">
              <w:rPr>
                <w:lang w:val="en-US" w:eastAsia="zh-CN"/>
              </w:rPr>
              <w:t xml:space="preserve"> </w:t>
            </w:r>
            <w:r>
              <w:rPr>
                <w:lang w:val="en-US" w:eastAsia="zh-CN"/>
              </w:rPr>
              <w:t xml:space="preserve">the </w:t>
            </w:r>
            <w:r w:rsidRPr="00562A7D">
              <w:rPr>
                <w:lang w:val="x-none" w:eastAsia="zh-CN"/>
              </w:rPr>
              <w:t>DCI format</w:t>
            </w:r>
            <w:r>
              <w:rPr>
                <w:lang w:val="en-US" w:eastAsia="zh-CN"/>
              </w:rPr>
              <w:t xml:space="preserve"> 1_</w:t>
            </w:r>
            <w:r w:rsidRPr="00562A7D">
              <w:rPr>
                <w:lang w:val="en-US" w:eastAsia="zh-CN"/>
              </w:rPr>
              <w:t>1</w:t>
            </w:r>
            <w:r w:rsidR="009E4A82">
              <w:rPr>
                <w:lang w:val="en-US" w:eastAsia="zh-CN"/>
              </w:rPr>
              <w:t xml:space="preserve"> </w:t>
            </w:r>
            <w:r w:rsidR="009E4A82" w:rsidRPr="009E4A82">
              <w:rPr>
                <w:color w:val="FF0000"/>
                <w:u w:val="single"/>
                <w:lang w:val="x-none" w:eastAsia="zh-CN"/>
              </w:rPr>
              <w:t>or DCI format 1_3</w:t>
            </w:r>
            <w:r w:rsidRPr="00562A7D">
              <w:rPr>
                <w:lang w:val="en-US"/>
              </w:rPr>
              <w:t>.</w:t>
            </w:r>
          </w:p>
          <w:p w14:paraId="2432CDCB" w14:textId="74DD8E05" w:rsidR="00FE40BB" w:rsidRPr="00FE40BB" w:rsidRDefault="00FE40BB" w:rsidP="00523F8C">
            <w:pPr>
              <w:ind w:left="0" w:firstLine="0"/>
              <w:rPr>
                <w:rFonts w:ascii="Times New Roman" w:eastAsiaTheme="minorEastAsia" w:hAnsi="Times New Roman"/>
                <w:sz w:val="21"/>
                <w:lang w:val="en-US" w:eastAsia="zh-CN"/>
              </w:rPr>
            </w:pPr>
            <w:r w:rsidRPr="008B78CC">
              <w:rPr>
                <w:color w:val="C00000"/>
                <w:sz w:val="21"/>
                <w:szCs w:val="21"/>
                <w:lang w:val="en-US" w:eastAsia="zh-CN"/>
              </w:rPr>
              <w:t>-----------------------omitted text-----------------------</w:t>
            </w:r>
          </w:p>
        </w:tc>
      </w:tr>
    </w:tbl>
    <w:p w14:paraId="1B262FD4" w14:textId="23059E60" w:rsidR="00FE40BB" w:rsidRDefault="00FE40BB" w:rsidP="00523F8C">
      <w:pPr>
        <w:ind w:left="0" w:firstLine="0"/>
        <w:rPr>
          <w:rFonts w:ascii="Times New Roman" w:eastAsiaTheme="minorEastAsia" w:hAnsi="Times New Roman"/>
          <w:sz w:val="21"/>
          <w:lang w:eastAsia="zh-CN"/>
        </w:rPr>
      </w:pPr>
    </w:p>
    <w:p w14:paraId="1BBE3B13" w14:textId="342B5569" w:rsidR="009E4A82" w:rsidRPr="008B78CC" w:rsidRDefault="009E4A82" w:rsidP="009E4A82">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10</w:t>
      </w:r>
      <w:r w:rsidRPr="008B78CC">
        <w:rPr>
          <w:rFonts w:ascii="Times New Roman" w:eastAsia="宋体" w:hAnsi="Times New Roman"/>
          <w:b/>
          <w:i/>
          <w:iCs/>
          <w:sz w:val="21"/>
          <w:szCs w:val="21"/>
          <w:lang w:eastAsia="zh-CN"/>
        </w:rPr>
        <w:t>: Adopt text proposal#</w:t>
      </w:r>
      <w:r>
        <w:rPr>
          <w:rFonts w:ascii="Times New Roman" w:eastAsia="宋体" w:hAnsi="Times New Roman"/>
          <w:b/>
          <w:i/>
          <w:iCs/>
          <w:sz w:val="21"/>
          <w:szCs w:val="21"/>
          <w:lang w:eastAsia="zh-CN"/>
        </w:rPr>
        <w:t>5</w:t>
      </w:r>
      <w:r w:rsidRPr="008B78CC">
        <w:rPr>
          <w:rFonts w:ascii="Times New Roman" w:eastAsia="宋体" w:hAnsi="Times New Roman"/>
          <w:b/>
          <w:i/>
          <w:iCs/>
          <w:sz w:val="21"/>
          <w:szCs w:val="21"/>
          <w:lang w:eastAsia="zh-CN"/>
        </w:rPr>
        <w:t xml:space="preserve"> for clause 9.1</w:t>
      </w:r>
      <w:r>
        <w:rPr>
          <w:rFonts w:ascii="Times New Roman" w:eastAsia="宋体" w:hAnsi="Times New Roman"/>
          <w:b/>
          <w:i/>
          <w:iCs/>
          <w:sz w:val="21"/>
          <w:szCs w:val="21"/>
          <w:lang w:eastAsia="zh-CN"/>
        </w:rPr>
        <w:t xml:space="preserve"> and 10.3</w:t>
      </w:r>
      <w:r w:rsidRPr="008B78CC">
        <w:rPr>
          <w:rFonts w:ascii="Times New Roman" w:eastAsia="宋体" w:hAnsi="Times New Roman"/>
          <w:b/>
          <w:i/>
          <w:iCs/>
          <w:sz w:val="21"/>
          <w:szCs w:val="21"/>
          <w:lang w:eastAsia="zh-CN"/>
        </w:rPr>
        <w:t xml:space="preserve"> of TS 38.213.</w:t>
      </w:r>
    </w:p>
    <w:p w14:paraId="299991DB" w14:textId="77777777" w:rsidR="00FE40BB" w:rsidRPr="009E4A82" w:rsidRDefault="00FE40BB" w:rsidP="00523F8C">
      <w:pPr>
        <w:ind w:left="0" w:firstLine="0"/>
        <w:rPr>
          <w:rFonts w:ascii="Times New Roman" w:eastAsiaTheme="minorEastAsia" w:hAnsi="Times New Roman"/>
          <w:sz w:val="21"/>
          <w:lang w:eastAsia="zh-CN"/>
        </w:rPr>
      </w:pPr>
    </w:p>
    <w:p w14:paraId="0DDADF53" w14:textId="1792F0ED" w:rsidR="00F21220" w:rsidRDefault="003D0D99" w:rsidP="00F21220">
      <w:pPr>
        <w:pStyle w:val="2"/>
        <w:ind w:left="567"/>
        <w:rPr>
          <w:rFonts w:eastAsia="宋体"/>
          <w:b w:val="0"/>
          <w:i w:val="0"/>
          <w:sz w:val="30"/>
          <w:szCs w:val="30"/>
        </w:rPr>
      </w:pPr>
      <w:r>
        <w:rPr>
          <w:rFonts w:eastAsia="宋体"/>
          <w:b w:val="0"/>
          <w:i w:val="0"/>
          <w:sz w:val="30"/>
          <w:szCs w:val="30"/>
        </w:rPr>
        <w:t>TP for TS38.214</w:t>
      </w:r>
    </w:p>
    <w:p w14:paraId="6A222001" w14:textId="16A6A6E7" w:rsidR="00684E14" w:rsidRPr="008B78CC" w:rsidRDefault="00F32BF5"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In the latest version of RAN1 UE feature list, UE can report the supported carrier type for scheduling cel</w:t>
      </w:r>
      <w:r w:rsidR="00626DA1" w:rsidRPr="008B78CC">
        <w:rPr>
          <w:rFonts w:ascii="Times New Roman" w:eastAsiaTheme="minorEastAsia" w:hAnsi="Times New Roman"/>
          <w:sz w:val="21"/>
          <w:szCs w:val="21"/>
          <w:lang w:eastAsia="zh-CN"/>
        </w:rPr>
        <w:t xml:space="preserve">l and co-scheduled cells, i.e. {FR1 licensed FDD, FR1 licensed TDD, FR1 unlicensed TDD, FR2-1, FR2-2}.[R1-2308521] Obviously a multi-carrier capable UE can works on unlicensed spectrum. </w:t>
      </w:r>
    </w:p>
    <w:p w14:paraId="125DA6BD" w14:textId="0D93BA55" w:rsidR="00626DA1" w:rsidRPr="008B78CC" w:rsidRDefault="00626DA1"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 xml:space="preserve">On the other hand, it was agreed that DCI format 0_3 and DCI format 1_3 include the information fields related to NR-U, e.g. </w:t>
      </w:r>
      <w:r w:rsidRPr="008B78CC">
        <w:rPr>
          <w:rFonts w:ascii="Times New Roman" w:hAnsi="Times New Roman"/>
          <w:sz w:val="21"/>
          <w:szCs w:val="21"/>
        </w:rPr>
        <w:t xml:space="preserve">ChannelAccess-CPext-CAPC, One-shot HARQ-ACK request, ChannelAccess-CPext, which are already captured in the latest version of TS38.212. </w:t>
      </w:r>
      <w:r w:rsidR="003F791A" w:rsidRPr="008B78CC">
        <w:rPr>
          <w:rFonts w:ascii="Times New Roman" w:hAnsi="Times New Roman"/>
          <w:sz w:val="21"/>
          <w:szCs w:val="21"/>
        </w:rPr>
        <w:t xml:space="preserve">Especially, TS38.212 already captures uplink resource allocation type 2 along with FDRA description for DCI format 0_3. </w:t>
      </w:r>
      <w:r w:rsidRPr="008B78CC">
        <w:rPr>
          <w:rFonts w:ascii="Times New Roman" w:eastAsiaTheme="minorEastAsia" w:hAnsi="Times New Roman"/>
          <w:sz w:val="21"/>
          <w:szCs w:val="21"/>
          <w:lang w:eastAsia="zh-CN"/>
        </w:rPr>
        <w:t>[TS38.212]</w:t>
      </w:r>
      <w:r w:rsidR="003F791A" w:rsidRPr="008B78CC">
        <w:rPr>
          <w:rFonts w:ascii="Times New Roman" w:eastAsiaTheme="minorEastAsia" w:hAnsi="Times New Roman"/>
          <w:sz w:val="21"/>
          <w:szCs w:val="21"/>
          <w:lang w:eastAsia="zh-CN"/>
        </w:rPr>
        <w:t xml:space="preserve"> </w:t>
      </w:r>
    </w:p>
    <w:p w14:paraId="77600666" w14:textId="39E267BF" w:rsidR="003F791A" w:rsidRPr="008B78CC" w:rsidRDefault="003F791A" w:rsidP="00F32BF5">
      <w:pPr>
        <w:ind w:left="0" w:firstLine="0"/>
        <w:rPr>
          <w:rFonts w:ascii="Times New Roman" w:eastAsiaTheme="minorEastAsia" w:hAnsi="Times New Roman"/>
          <w:sz w:val="21"/>
          <w:szCs w:val="21"/>
          <w:lang w:eastAsia="zh-CN"/>
        </w:rPr>
      </w:pPr>
    </w:p>
    <w:p w14:paraId="3DB2EB6B" w14:textId="4EA99A30" w:rsidR="003F791A" w:rsidRPr="008B78CC" w:rsidRDefault="003F791A"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sz w:val="21"/>
          <w:szCs w:val="21"/>
          <w:lang w:eastAsia="zh-CN"/>
        </w:rPr>
        <w:t>In order to make uplink resource allocation type 2 completion and consistent with other specification, we propose text proposal#</w:t>
      </w:r>
      <w:r w:rsidR="00C26B05" w:rsidRPr="008B78CC">
        <w:rPr>
          <w:rFonts w:ascii="Times New Roman" w:eastAsiaTheme="minorEastAsia" w:hAnsi="Times New Roman"/>
          <w:sz w:val="21"/>
          <w:szCs w:val="21"/>
          <w:lang w:eastAsia="zh-CN"/>
        </w:rPr>
        <w:t>5</w:t>
      </w:r>
      <w:r w:rsidRPr="008B78CC">
        <w:rPr>
          <w:rFonts w:ascii="Times New Roman" w:eastAsiaTheme="minorEastAsia" w:hAnsi="Times New Roman"/>
          <w:sz w:val="21"/>
          <w:szCs w:val="21"/>
          <w:lang w:eastAsia="zh-CN"/>
        </w:rPr>
        <w:t>.</w:t>
      </w:r>
    </w:p>
    <w:p w14:paraId="065DF7CB" w14:textId="0EB932E8" w:rsidR="003F791A" w:rsidRPr="00645E1A" w:rsidRDefault="00645E1A" w:rsidP="00F32BF5">
      <w:pPr>
        <w:ind w:left="0" w:firstLine="0"/>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T</w:t>
      </w:r>
      <w:r w:rsidRPr="00645E1A">
        <w:rPr>
          <w:rFonts w:ascii="Times New Roman" w:eastAsiaTheme="minorEastAsia" w:hAnsi="Times New Roman"/>
          <w:b/>
          <w:sz w:val="21"/>
          <w:szCs w:val="21"/>
          <w:u w:val="single"/>
          <w:lang w:eastAsia="zh-CN"/>
        </w:rPr>
        <w:t>ext proposal#</w:t>
      </w:r>
      <w:r w:rsidR="009E4A82">
        <w:rPr>
          <w:rFonts w:ascii="Times New Roman" w:eastAsiaTheme="minorEastAsia" w:hAnsi="Times New Roman"/>
          <w:b/>
          <w:sz w:val="21"/>
          <w:szCs w:val="21"/>
          <w:u w:val="single"/>
          <w:lang w:eastAsia="zh-CN"/>
        </w:rPr>
        <w:t>6</w:t>
      </w:r>
    </w:p>
    <w:p w14:paraId="41F14A1A" w14:textId="65026238" w:rsidR="003F791A" w:rsidRPr="008B78CC" w:rsidRDefault="003F791A" w:rsidP="003F791A">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Change reason:</w:t>
      </w:r>
      <w:r w:rsidRPr="008B78CC">
        <w:rPr>
          <w:rFonts w:ascii="Times New Roman" w:eastAsiaTheme="minorEastAsia" w:hAnsi="Times New Roman"/>
          <w:sz w:val="21"/>
          <w:szCs w:val="21"/>
          <w:lang w:eastAsia="zh-CN"/>
        </w:rPr>
        <w:t xml:space="preserve"> Incomplete definition of uplink resource allocation type 2 and inconsistent with other specification.</w:t>
      </w:r>
    </w:p>
    <w:p w14:paraId="60B4A015" w14:textId="67A964DB" w:rsidR="003F791A" w:rsidRPr="008B78CC" w:rsidRDefault="003F791A" w:rsidP="003F791A">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 xml:space="preserve">Change summary: </w:t>
      </w:r>
      <w:r w:rsidRPr="008B78CC">
        <w:rPr>
          <w:rFonts w:ascii="Times New Roman" w:eastAsiaTheme="minorEastAsia" w:hAnsi="Times New Roman"/>
          <w:sz w:val="21"/>
          <w:szCs w:val="21"/>
          <w:lang w:eastAsia="zh-CN"/>
        </w:rPr>
        <w:t xml:space="preserve">Add DCI format 0_3 </w:t>
      </w:r>
      <w:r w:rsidR="00B67DCE" w:rsidRPr="008B78CC">
        <w:rPr>
          <w:rFonts w:ascii="Times New Roman" w:eastAsiaTheme="minorEastAsia" w:hAnsi="Times New Roman"/>
          <w:sz w:val="21"/>
          <w:szCs w:val="21"/>
          <w:lang w:eastAsia="zh-CN"/>
        </w:rPr>
        <w:t>in the DCI format list which can schedule uplink transmission with uplink resource allocation type 2</w:t>
      </w:r>
      <w:r w:rsidRPr="008B78CC">
        <w:rPr>
          <w:rFonts w:ascii="Times New Roman" w:eastAsiaTheme="minorEastAsia" w:hAnsi="Times New Roman"/>
          <w:sz w:val="21"/>
          <w:szCs w:val="21"/>
          <w:lang w:eastAsia="zh-CN"/>
        </w:rPr>
        <w:t>.</w:t>
      </w:r>
    </w:p>
    <w:p w14:paraId="0C6E4144" w14:textId="4286112A" w:rsidR="003F791A" w:rsidRPr="008B78CC" w:rsidRDefault="003F791A" w:rsidP="003F791A">
      <w:pPr>
        <w:spacing w:beforeLines="50" w:before="120"/>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ED7D31" w:themeColor="accent2"/>
          <w:sz w:val="21"/>
          <w:szCs w:val="21"/>
          <w:lang w:eastAsia="zh-CN"/>
        </w:rPr>
        <w:t>Consequence if not approved:</w:t>
      </w:r>
      <w:r w:rsidRPr="008B78CC">
        <w:rPr>
          <w:rFonts w:ascii="Times New Roman" w:eastAsiaTheme="minorEastAsia" w:hAnsi="Times New Roman"/>
          <w:sz w:val="21"/>
          <w:szCs w:val="21"/>
          <w:lang w:eastAsia="zh-CN"/>
        </w:rPr>
        <w:t xml:space="preserve"> </w:t>
      </w:r>
      <w:r w:rsidR="00561740" w:rsidRPr="008B78CC">
        <w:rPr>
          <w:rFonts w:ascii="Times New Roman" w:eastAsiaTheme="minorEastAsia" w:hAnsi="Times New Roman"/>
          <w:sz w:val="21"/>
          <w:szCs w:val="21"/>
          <w:lang w:eastAsia="zh-CN"/>
        </w:rPr>
        <w:t>Inconsistence between TS38.212 and TS38.214</w:t>
      </w:r>
      <w:r w:rsidRPr="008B78CC">
        <w:rPr>
          <w:rFonts w:ascii="Times New Roman" w:eastAsiaTheme="minorEastAsia" w:hAnsi="Times New Roman"/>
          <w:sz w:val="21"/>
          <w:szCs w:val="21"/>
          <w:lang w:eastAsia="zh-CN"/>
        </w:rPr>
        <w:t>.</w:t>
      </w:r>
    </w:p>
    <w:tbl>
      <w:tblPr>
        <w:tblStyle w:val="af1"/>
        <w:tblW w:w="0" w:type="auto"/>
        <w:tblLook w:val="04A0" w:firstRow="1" w:lastRow="0" w:firstColumn="1" w:lastColumn="0" w:noHBand="0" w:noVBand="1"/>
      </w:tblPr>
      <w:tblGrid>
        <w:gridCol w:w="9631"/>
      </w:tblGrid>
      <w:tr w:rsidR="00F75CC3" w:rsidRPr="008B78CC" w14:paraId="7D3493BE" w14:textId="77777777" w:rsidTr="00F75CC3">
        <w:tc>
          <w:tcPr>
            <w:tcW w:w="9631" w:type="dxa"/>
          </w:tcPr>
          <w:p w14:paraId="3B2E36D6" w14:textId="74D81E68" w:rsidR="00F75CC3" w:rsidRPr="008B78CC" w:rsidRDefault="00F75CC3"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C00000"/>
                <w:sz w:val="21"/>
                <w:szCs w:val="21"/>
                <w:lang w:val="en-US" w:eastAsia="zh-CN"/>
              </w:rPr>
              <w:t>-----------------------omitted text-----------------------</w:t>
            </w:r>
          </w:p>
          <w:p w14:paraId="33FEC6CB" w14:textId="77777777" w:rsidR="00F75CC3" w:rsidRPr="008B78CC" w:rsidRDefault="00F75CC3" w:rsidP="00F75CC3">
            <w:pPr>
              <w:pStyle w:val="5"/>
              <w:numPr>
                <w:ilvl w:val="0"/>
                <w:numId w:val="0"/>
              </w:numPr>
              <w:ind w:left="864" w:hanging="864"/>
              <w:rPr>
                <w:rFonts w:ascii="Times New Roman" w:hAnsi="Times New Roman"/>
                <w:color w:val="000000"/>
                <w:sz w:val="21"/>
                <w:szCs w:val="21"/>
                <w:lang w:val="en-US"/>
              </w:rPr>
            </w:pPr>
            <w:bookmarkStart w:id="26" w:name="_Toc29673209"/>
            <w:bookmarkStart w:id="27" w:name="_Toc29673350"/>
            <w:bookmarkStart w:id="28" w:name="_Toc29674343"/>
            <w:bookmarkStart w:id="29" w:name="_Toc36645573"/>
            <w:bookmarkStart w:id="30" w:name="_Toc45810618"/>
            <w:bookmarkStart w:id="31" w:name="_Toc146641087"/>
            <w:r w:rsidRPr="008B78CC">
              <w:rPr>
                <w:rFonts w:ascii="Times New Roman" w:hAnsi="Times New Roman"/>
                <w:color w:val="000000"/>
                <w:sz w:val="21"/>
                <w:szCs w:val="21"/>
              </w:rPr>
              <w:t>6.1.2.2</w:t>
            </w:r>
            <w:r w:rsidRPr="008B78CC">
              <w:rPr>
                <w:rFonts w:ascii="Times New Roman" w:hAnsi="Times New Roman"/>
                <w:color w:val="000000"/>
                <w:sz w:val="21"/>
                <w:szCs w:val="21"/>
                <w:lang w:val="en-US"/>
              </w:rPr>
              <w:t>.3</w:t>
            </w:r>
            <w:r w:rsidRPr="008B78CC">
              <w:rPr>
                <w:rFonts w:ascii="Times New Roman" w:hAnsi="Times New Roman"/>
                <w:color w:val="000000"/>
                <w:sz w:val="21"/>
                <w:szCs w:val="21"/>
              </w:rPr>
              <w:tab/>
              <w:t xml:space="preserve">Uplink resource allocation type </w:t>
            </w:r>
            <w:r w:rsidRPr="008B78CC">
              <w:rPr>
                <w:rFonts w:ascii="Times New Roman" w:hAnsi="Times New Roman"/>
                <w:color w:val="000000"/>
                <w:sz w:val="21"/>
                <w:szCs w:val="21"/>
                <w:lang w:val="en-US"/>
              </w:rPr>
              <w:t>2</w:t>
            </w:r>
            <w:bookmarkEnd w:id="26"/>
            <w:bookmarkEnd w:id="27"/>
            <w:bookmarkEnd w:id="28"/>
            <w:bookmarkEnd w:id="29"/>
            <w:bookmarkEnd w:id="30"/>
            <w:bookmarkEnd w:id="31"/>
          </w:p>
          <w:p w14:paraId="501D18D6" w14:textId="3027EA30"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sz w:val="21"/>
                <w:szCs w:val="21"/>
              </w:rPr>
              <w:t xml:space="preserve">In uplink </w:t>
            </w:r>
            <w:r w:rsidRPr="008B78CC">
              <w:rPr>
                <w:rFonts w:ascii="Times New Roman" w:hAnsi="Times New Roman"/>
                <w:color w:val="000000" w:themeColor="text1"/>
                <w:sz w:val="21"/>
                <w:szCs w:val="21"/>
              </w:rPr>
              <w:t xml:space="preserve">resource allocation of type 2, the resource block assignment information defined in [5, TS 38.212] indicates to a UE a set of up to </w:t>
            </w:r>
            <w:r w:rsidRPr="008B78CC">
              <w:rPr>
                <w:rFonts w:ascii="Times New Roman" w:hAnsi="Times New Roman"/>
                <w:i/>
                <w:color w:val="000000" w:themeColor="text1"/>
                <w:sz w:val="21"/>
                <w:szCs w:val="21"/>
              </w:rPr>
              <w:t>M</w:t>
            </w:r>
            <w:r w:rsidRPr="008B78CC">
              <w:rPr>
                <w:rFonts w:ascii="Times New Roman" w:hAnsi="Times New Roman"/>
                <w:color w:val="000000" w:themeColor="text1"/>
                <w:sz w:val="21"/>
                <w:szCs w:val="21"/>
              </w:rPr>
              <w:t xml:space="preserve"> interlace indices, and for DCI 0_0 monitored in a UE-specific search space </w:t>
            </w:r>
            <w:r w:rsidRPr="008B78CC">
              <w:rPr>
                <w:rFonts w:ascii="Times New Roman" w:hAnsi="Times New Roman"/>
                <w:strike/>
                <w:color w:val="FF0000"/>
                <w:sz w:val="21"/>
                <w:szCs w:val="21"/>
              </w:rPr>
              <w:t>and</w:t>
            </w:r>
            <w:r w:rsidR="005539C5" w:rsidRPr="008B78CC">
              <w:rPr>
                <w:rFonts w:ascii="Times New Roman" w:hAnsi="Times New Roman"/>
                <w:color w:val="FF0000"/>
                <w:sz w:val="21"/>
                <w:szCs w:val="21"/>
                <w:u w:val="single"/>
              </w:rPr>
              <w:t>,</w:t>
            </w:r>
            <w:r w:rsidRPr="008B78CC">
              <w:rPr>
                <w:rFonts w:ascii="Times New Roman" w:hAnsi="Times New Roman"/>
                <w:color w:val="000000" w:themeColor="text1"/>
                <w:sz w:val="21"/>
                <w:szCs w:val="21"/>
              </w:rPr>
              <w:t xml:space="preserve"> DCI 0_1 </w:t>
            </w:r>
            <w:r w:rsidR="005539C5" w:rsidRPr="008B78CC">
              <w:rPr>
                <w:rFonts w:ascii="Times New Roman" w:hAnsi="Times New Roman"/>
                <w:color w:val="FF0000"/>
                <w:sz w:val="21"/>
                <w:szCs w:val="21"/>
                <w:u w:val="single"/>
              </w:rPr>
              <w:t>and DCI 0_3</w:t>
            </w:r>
            <w:r w:rsidR="005539C5" w:rsidRPr="008B78CC">
              <w:rPr>
                <w:rFonts w:ascii="Times New Roman" w:hAnsi="Times New Roman"/>
                <w:color w:val="000000" w:themeColor="text1"/>
                <w:sz w:val="21"/>
                <w:szCs w:val="21"/>
              </w:rPr>
              <w:t xml:space="preserve"> </w:t>
            </w:r>
            <w:r w:rsidRPr="008B78CC">
              <w:rPr>
                <w:rFonts w:ascii="Times New Roman" w:hAnsi="Times New Roman"/>
                <w:color w:val="000000" w:themeColor="text1"/>
                <w:sz w:val="21"/>
                <w:szCs w:val="21"/>
              </w:rPr>
              <w:t xml:space="preserve">a set of up to </w:t>
            </w:r>
            <m:oMath>
              <m:r>
                <w:rPr>
                  <w:rFonts w:ascii="Cambria Math" w:hAnsi="Cambria Math"/>
                  <w:color w:val="000000" w:themeColor="text1"/>
                  <w:sz w:val="21"/>
                  <w:szCs w:val="21"/>
                </w:rPr>
                <m:t xml:space="preserve"> </m:t>
              </m:r>
              <m:sSubSup>
                <m:sSubSupPr>
                  <m:ctrlPr>
                    <w:rPr>
                      <w:rFonts w:ascii="Cambria Math" w:hAnsi="Cambria Math"/>
                      <w:color w:val="000000" w:themeColor="text1"/>
                      <w:sz w:val="21"/>
                      <w:szCs w:val="21"/>
                    </w:rPr>
                  </m:ctrlPr>
                </m:sSubSupPr>
                <m:e>
                  <m:r>
                    <w:rPr>
                      <w:rFonts w:ascii="Cambria Math" w:hAnsi="Cambria Math"/>
                      <w:color w:val="000000" w:themeColor="text1"/>
                      <w:sz w:val="21"/>
                      <w:szCs w:val="21"/>
                    </w:rPr>
                    <m:t>N</m:t>
                  </m:r>
                </m:e>
                <m:sub>
                  <m:r>
                    <m:rPr>
                      <m:sty m:val="p"/>
                    </m:rPr>
                    <w:rPr>
                      <w:rFonts w:ascii="Cambria Math" w:hAnsi="Cambria Math"/>
                      <w:color w:val="000000" w:themeColor="text1"/>
                      <w:sz w:val="21"/>
                      <w:szCs w:val="21"/>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rPr>
                    <m:t>set,UL</m:t>
                  </m:r>
                </m:sub>
                <m:sup>
                  <m:r>
                    <m:rPr>
                      <m:sty m:val="p"/>
                    </m:rPr>
                    <w:rPr>
                      <w:rFonts w:ascii="Cambria Math" w:hAnsi="Cambria Math"/>
                      <w:color w:val="000000" w:themeColor="text1"/>
                      <w:sz w:val="21"/>
                      <w:szCs w:val="21"/>
                    </w:rPr>
                    <m:t>BWP</m:t>
                  </m:r>
                </m:sup>
              </m:sSubSup>
            </m:oMath>
            <w:r w:rsidRPr="008B78CC">
              <w:rPr>
                <w:rFonts w:ascii="Times New Roman" w:hAnsi="Times New Roman"/>
                <w:color w:val="000000" w:themeColor="text1"/>
                <w:sz w:val="21"/>
                <w:szCs w:val="21"/>
              </w:rPr>
              <w:t xml:space="preserve"> contiguous RB sets, where </w:t>
            </w:r>
            <w:r w:rsidRPr="008B78CC">
              <w:rPr>
                <w:rFonts w:ascii="Times New Roman" w:hAnsi="Times New Roman"/>
                <w:i/>
                <w:color w:val="000000" w:themeColor="text1"/>
                <w:sz w:val="21"/>
                <w:szCs w:val="21"/>
              </w:rPr>
              <w:t>M</w:t>
            </w:r>
            <w:r w:rsidRPr="008B78CC">
              <w:rPr>
                <w:rFonts w:ascii="Times New Roman" w:hAnsi="Times New Roman"/>
                <w:color w:val="000000" w:themeColor="text1"/>
                <w:sz w:val="21"/>
                <w:szCs w:val="21"/>
              </w:rPr>
              <w:t xml:space="preserve"> and interlace indexing are defined in Clause 4.4.4.6 in [4, TS 38.211]. Within the active UL BWP, the assigned physical resource block </w:t>
            </w:r>
            <m:oMath>
              <m:r>
                <w:rPr>
                  <w:rFonts w:ascii="Cambria Math" w:hAnsi="Cambria Math"/>
                  <w:color w:val="000000" w:themeColor="text1"/>
                  <w:sz w:val="21"/>
                  <w:szCs w:val="21"/>
                </w:rPr>
                <m:t>n</m:t>
              </m:r>
            </m:oMath>
            <w:r w:rsidRPr="008B78CC">
              <w:rPr>
                <w:rFonts w:ascii="Times New Roman" w:hAnsi="Times New Roman"/>
                <w:color w:val="000000" w:themeColor="text1"/>
                <w:sz w:val="21"/>
                <w:szCs w:val="21"/>
              </w:rPr>
              <w:t xml:space="preserve"> is mapped to virtual resource block </w:t>
            </w:r>
            <m:oMath>
              <m:r>
                <w:rPr>
                  <w:rFonts w:ascii="Cambria Math" w:hAnsi="Cambria Math"/>
                  <w:color w:val="000000" w:themeColor="text1"/>
                  <w:sz w:val="21"/>
                  <w:szCs w:val="21"/>
                </w:rPr>
                <m:t>n.</m:t>
              </m:r>
            </m:oMath>
            <w:r w:rsidRPr="008B78CC">
              <w:rPr>
                <w:rFonts w:ascii="Times New Roman" w:hAnsi="Times New Roman"/>
                <w:color w:val="000000" w:themeColor="text1"/>
                <w:sz w:val="21"/>
                <w:szCs w:val="21"/>
              </w:rPr>
              <w:t xml:space="preserve"> For DCI 0_0 monitored in a UE-specific search space </w:t>
            </w:r>
            <w:r w:rsidRPr="008B78CC">
              <w:rPr>
                <w:rFonts w:ascii="Times New Roman" w:hAnsi="Times New Roman"/>
                <w:strike/>
                <w:color w:val="FF0000"/>
                <w:sz w:val="21"/>
                <w:szCs w:val="21"/>
              </w:rPr>
              <w:t>and</w:t>
            </w:r>
            <w:r w:rsidR="005539C5" w:rsidRPr="008B78CC">
              <w:rPr>
                <w:rFonts w:ascii="Times New Roman" w:hAnsi="Times New Roman"/>
                <w:color w:val="FF0000"/>
                <w:sz w:val="21"/>
                <w:szCs w:val="21"/>
                <w:u w:val="single"/>
              </w:rPr>
              <w:t>,</w:t>
            </w:r>
            <w:r w:rsidRPr="008B78CC">
              <w:rPr>
                <w:rFonts w:ascii="Times New Roman" w:hAnsi="Times New Roman"/>
                <w:color w:val="000000" w:themeColor="text1"/>
                <w:sz w:val="21"/>
                <w:szCs w:val="21"/>
              </w:rPr>
              <w:t xml:space="preserve"> DCI 0_1</w:t>
            </w:r>
            <w:r w:rsidR="005539C5" w:rsidRPr="008B78CC">
              <w:rPr>
                <w:rFonts w:ascii="Times New Roman" w:hAnsi="Times New Roman"/>
                <w:color w:val="000000" w:themeColor="text1"/>
                <w:sz w:val="21"/>
                <w:szCs w:val="21"/>
              </w:rPr>
              <w:t xml:space="preserve"> </w:t>
            </w:r>
            <w:r w:rsidR="005539C5" w:rsidRPr="008B78CC">
              <w:rPr>
                <w:rFonts w:ascii="Times New Roman" w:hAnsi="Times New Roman"/>
                <w:color w:val="FF0000"/>
                <w:sz w:val="21"/>
                <w:szCs w:val="21"/>
                <w:u w:val="single"/>
              </w:rPr>
              <w:t>and DCI 0_3</w:t>
            </w:r>
            <w:r w:rsidRPr="008B78CC">
              <w:rPr>
                <w:rFonts w:ascii="Times New Roman" w:hAnsi="Times New Roman"/>
                <w:color w:val="000000" w:themeColor="text1"/>
                <w:sz w:val="21"/>
                <w:szCs w:val="21"/>
              </w:rPr>
              <w:t xml:space="preserve">, the UE shall determine the resource allocation in frequency domain as an intersection of the resource blocks of the indicated interlaces and the union of the indicated set of RB sets and intra-cell guard bands defined in Clause 7 between the indicated RB sets, if any. For DCI 0_0 monitored in a common search space, the UE shall determine the resource allocation in frequency domain as an intersection of the resource blocks of the indicated interlaces and a single uplink RB set of the active UL BWP. For DCI 0_0 monitored in a CSS with CRC scrambled by an RNTI other than TC-RNTI, the uplink RB set is the lowest indexed one amongst uplink RB set(s) that intersects the lowest-indexed CCE of the PDCCH in which the UE detects the DCI 0_0 in the active downlink BWP. </w:t>
            </w:r>
            <w:r w:rsidRPr="008B78CC">
              <w:rPr>
                <w:rFonts w:ascii="Times New Roman" w:hAnsi="Times New Roman"/>
                <w:sz w:val="21"/>
                <w:szCs w:val="21"/>
              </w:rPr>
              <w:t>When the PDCCH reception includes two PDCCH candidates from two respective search space sets, as described in clause 10.1 of [6, TS 38.213],</w:t>
            </w:r>
            <w:r w:rsidRPr="008B78CC">
              <w:rPr>
                <w:rFonts w:ascii="Times New Roman" w:hAnsi="Times New Roman"/>
                <w:color w:val="000000"/>
                <w:sz w:val="21"/>
                <w:szCs w:val="21"/>
              </w:rPr>
              <w:t xml:space="preserve"> for the purpose of determining the uplink RB </w:t>
            </w:r>
            <w:r w:rsidRPr="008B78CC">
              <w:rPr>
                <w:rFonts w:ascii="Times New Roman" w:hAnsi="Times New Roman"/>
                <w:color w:val="000000"/>
                <w:sz w:val="21"/>
                <w:szCs w:val="21"/>
              </w:rPr>
              <w:lastRenderedPageBreak/>
              <w:t>set of a PUSCH when scheduled by DCI 0_0 monitored in a CSS with CRC scrambled by an RNTI other than TC-RNTI,</w:t>
            </w:r>
            <w:r w:rsidRPr="008B78CC">
              <w:rPr>
                <w:rFonts w:ascii="Times New Roman" w:hAnsi="Times New Roman"/>
                <w:sz w:val="21"/>
                <w:szCs w:val="21"/>
              </w:rPr>
              <w:t xml:space="preserve"> </w:t>
            </w:r>
            <w:r w:rsidRPr="008B78CC">
              <w:rPr>
                <w:rFonts w:ascii="Times New Roman" w:hAnsi="Times New Roman"/>
                <w:color w:val="000000"/>
                <w:sz w:val="21"/>
                <w:szCs w:val="21"/>
              </w:rPr>
              <w:t xml:space="preserve">the CORESET with lower ID among two CORESETs associated with two PDCCH candidates is used. </w:t>
            </w:r>
            <w:r w:rsidRPr="008B78CC">
              <w:rPr>
                <w:rFonts w:ascii="Times New Roman" w:hAnsi="Times New Roman"/>
                <w:color w:val="000000" w:themeColor="text1"/>
                <w:sz w:val="21"/>
                <w:szCs w:val="21"/>
              </w:rPr>
              <w:t xml:space="preserve">If there is no intersection, the uplink RB set is RB set 0 in the active uplink BWP. For DCI 0_0 with CRC scrambled by TC-RNTI, the uplink RB set is the same one in which the UE transmits the PRACH associated with the RAR UL grant, in which case the UE assumes that the uplink RB set is defined as when </w:t>
            </w:r>
            <w:r w:rsidRPr="008B78CC">
              <w:rPr>
                <w:rFonts w:ascii="Times New Roman" w:eastAsia="Malgun Gothic" w:hAnsi="Times New Roman"/>
                <w:color w:val="000000" w:themeColor="text1"/>
                <w:sz w:val="21"/>
                <w:szCs w:val="21"/>
                <w:lang w:val="en-US"/>
              </w:rPr>
              <w:t xml:space="preserve">the UE is not configured with </w:t>
            </w:r>
            <w:r w:rsidRPr="008B78CC">
              <w:rPr>
                <w:rFonts w:ascii="Times New Roman" w:eastAsia="Malgun Gothic" w:hAnsi="Times New Roman"/>
                <w:i/>
                <w:color w:val="000000" w:themeColor="text1"/>
                <w:sz w:val="21"/>
                <w:szCs w:val="21"/>
                <w:lang w:val="en-US"/>
              </w:rPr>
              <w:t xml:space="preserve">intraCellGuardBandsUL-List </w:t>
            </w:r>
            <w:r w:rsidRPr="008B78CC">
              <w:rPr>
                <w:rFonts w:ascii="Times New Roman" w:eastAsia="Malgun Gothic" w:hAnsi="Times New Roman"/>
                <w:color w:val="000000" w:themeColor="text1"/>
                <w:sz w:val="21"/>
                <w:szCs w:val="21"/>
                <w:lang w:val="en-US"/>
              </w:rPr>
              <w:t>(see Clause 7)</w:t>
            </w:r>
            <w:r w:rsidRPr="008B78CC">
              <w:rPr>
                <w:rFonts w:ascii="Times New Roman" w:hAnsi="Times New Roman"/>
                <w:color w:val="000000" w:themeColor="text1"/>
                <w:sz w:val="21"/>
                <w:szCs w:val="21"/>
              </w:rPr>
              <w:t>.</w:t>
            </w:r>
          </w:p>
          <w:p w14:paraId="074EA156" w14:textId="77777777"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themeColor="text1"/>
                <w:sz w:val="21"/>
                <w:szCs w:val="21"/>
              </w:rPr>
              <w:t xml:space="preserve">For µ=0, the X=6 MSBs of the resource block assignment information indicates to a UE a set of allocated interlace indices  </w:t>
            </w:r>
            <m:oMath>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m</m:t>
                  </m:r>
                </m:e>
                <m:sub>
                  <m:r>
                    <w:rPr>
                      <w:rFonts w:ascii="Cambria Math" w:hAnsi="Cambria Math"/>
                      <w:color w:val="000000" w:themeColor="text1"/>
                      <w:sz w:val="21"/>
                      <w:szCs w:val="21"/>
                      <w:lang w:eastAsia="en-GB"/>
                    </w:rPr>
                    <m:t>0</m:t>
                  </m:r>
                </m:sub>
              </m:sSub>
              <m:r>
                <w:rPr>
                  <w:rFonts w:ascii="Cambria Math" w:hAnsi="Cambria Math"/>
                  <w:color w:val="000000" w:themeColor="text1"/>
                  <w:sz w:val="21"/>
                  <w:szCs w:val="21"/>
                  <w:lang w:eastAsia="en-GB"/>
                </w:rPr>
                <m:t>+l</m:t>
              </m:r>
            </m:oMath>
            <w:r w:rsidRPr="008B78CC">
              <w:rPr>
                <w:rFonts w:ascii="Times New Roman" w:hAnsi="Times New Roman"/>
                <w:color w:val="000000" w:themeColor="text1"/>
                <w:sz w:val="21"/>
                <w:szCs w:val="21"/>
                <w:lang w:eastAsia="en-GB"/>
              </w:rPr>
              <w:t>, where the indication</w:t>
            </w:r>
            <w:r w:rsidRPr="008B78CC">
              <w:rPr>
                <w:rFonts w:ascii="Times New Roman" w:hAnsi="Times New Roman"/>
                <w:color w:val="000000" w:themeColor="text1"/>
                <w:sz w:val="21"/>
                <w:szCs w:val="21"/>
              </w:rPr>
              <w:t xml:space="preserve"> consists of a resource indication value (</w:t>
            </w:r>
            <w:r w:rsidRPr="008B78CC">
              <w:rPr>
                <w:rFonts w:ascii="Times New Roman" w:hAnsi="Times New Roman"/>
                <w:i/>
                <w:color w:val="000000" w:themeColor="text1"/>
                <w:sz w:val="21"/>
                <w:szCs w:val="21"/>
              </w:rPr>
              <w:t>RIV</w:t>
            </w:r>
            <w:r w:rsidRPr="008B78CC">
              <w:rPr>
                <w:rFonts w:ascii="Times New Roman" w:hAnsi="Times New Roman"/>
                <w:color w:val="000000" w:themeColor="text1"/>
                <w:sz w:val="21"/>
                <w:szCs w:val="21"/>
              </w:rPr>
              <w:t xml:space="preserve">). For </w:t>
            </w:r>
            <m:oMath>
              <m:r>
                <w:rPr>
                  <w:rFonts w:ascii="Cambria Math" w:hAnsi="Cambria Math"/>
                  <w:color w:val="000000" w:themeColor="text1"/>
                  <w:sz w:val="21"/>
                  <w:szCs w:val="21"/>
                  <w:lang w:eastAsia="en-GB"/>
                </w:rPr>
                <m:t>0≤RIV&lt;M(M+1)/2</m:t>
              </m:r>
            </m:oMath>
            <w:r w:rsidRPr="008B78CC">
              <w:rPr>
                <w:rFonts w:ascii="Times New Roman" w:hAnsi="Times New Roman"/>
                <w:color w:val="000000" w:themeColor="text1"/>
                <w:sz w:val="21"/>
                <w:szCs w:val="21"/>
              </w:rPr>
              <w:t xml:space="preserve"> , </w:t>
            </w:r>
            <m:oMath>
              <m:r>
                <w:rPr>
                  <w:rFonts w:ascii="Cambria Math" w:hAnsi="Cambria Math"/>
                  <w:color w:val="000000" w:themeColor="text1"/>
                  <w:sz w:val="21"/>
                  <w:szCs w:val="21"/>
                  <w:lang w:eastAsia="en-GB"/>
                </w:rPr>
                <m:t>l=0,1,⋯L-1</m:t>
              </m:r>
            </m:oMath>
            <w:r w:rsidRPr="008B78CC">
              <w:rPr>
                <w:rFonts w:ascii="Times New Roman" w:hAnsi="Times New Roman"/>
                <w:color w:val="000000" w:themeColor="text1"/>
                <w:sz w:val="21"/>
                <w:szCs w:val="21"/>
              </w:rPr>
              <w:t xml:space="preserve"> the resource indication value corresponds to the starting interlace index</w:t>
            </w:r>
            <w:r w:rsidRPr="008B78CC">
              <w:rPr>
                <w:rFonts w:ascii="Times New Roman" w:hAnsi="Times New Roman"/>
                <w:i/>
                <w:color w:val="000000" w:themeColor="text1"/>
                <w:sz w:val="21"/>
                <w:szCs w:val="21"/>
              </w:rPr>
              <w:t xml:space="preserve"> m</w:t>
            </w:r>
            <w:r w:rsidRPr="008B78CC">
              <w:rPr>
                <w:rFonts w:ascii="Times New Roman" w:hAnsi="Times New Roman"/>
                <w:i/>
                <w:color w:val="000000" w:themeColor="text1"/>
                <w:sz w:val="21"/>
                <w:szCs w:val="21"/>
                <w:vertAlign w:val="subscript"/>
              </w:rPr>
              <w:t>0</w:t>
            </w:r>
            <w:r w:rsidRPr="008B78CC">
              <w:rPr>
                <w:rFonts w:ascii="Times New Roman" w:hAnsi="Times New Roman"/>
                <w:color w:val="000000" w:themeColor="text1"/>
                <w:sz w:val="21"/>
                <w:szCs w:val="21"/>
              </w:rPr>
              <w:t xml:space="preserve"> and the number of contiguous interlace indices </w:t>
            </w:r>
            <w:r w:rsidRPr="008B78CC">
              <w:rPr>
                <w:rFonts w:ascii="Times New Roman" w:hAnsi="Times New Roman"/>
                <w:color w:val="000000" w:themeColor="text1"/>
                <w:position w:val="-4"/>
                <w:sz w:val="21"/>
                <w:szCs w:val="21"/>
                <w:lang w:eastAsia="en-GB"/>
              </w:rPr>
              <w:object w:dxaOrig="195" w:dyaOrig="225" w14:anchorId="344EC968">
                <v:shape id="_x0000_i1027" type="#_x0000_t75" style="width:7.5pt;height:13.25pt" o:ole="">
                  <v:imagedata r:id="rId13" o:title=""/>
                </v:shape>
                <o:OLEObject Type="Embed" ProgID="Equation.3" ShapeID="_x0000_i1027" DrawAspect="Content" ObjectID="_1760547282" r:id="rId14"/>
              </w:object>
            </w:r>
            <w:r w:rsidRPr="008B78CC">
              <w:rPr>
                <w:rFonts w:ascii="Times New Roman" w:hAnsi="Times New Roman"/>
                <w:color w:val="000000" w:themeColor="text1"/>
                <w:sz w:val="21"/>
                <w:szCs w:val="21"/>
              </w:rPr>
              <w:t>(</w:t>
            </w:r>
            <w:r w:rsidRPr="008B78CC">
              <w:rPr>
                <w:rFonts w:ascii="Times New Roman" w:hAnsi="Times New Roman"/>
                <w:color w:val="000000" w:themeColor="text1"/>
                <w:position w:val="-4"/>
                <w:sz w:val="21"/>
                <w:szCs w:val="21"/>
                <w:lang w:eastAsia="en-GB"/>
              </w:rPr>
              <w:object w:dxaOrig="465" w:dyaOrig="225" w14:anchorId="4D917751">
                <v:shape id="_x0000_i1028" type="#_x0000_t75" style="width:20.75pt;height:13.25pt" o:ole="">
                  <v:imagedata r:id="rId15" o:title=""/>
                </v:shape>
                <o:OLEObject Type="Embed" ProgID="Equation.3" ShapeID="_x0000_i1028" DrawAspect="Content" ObjectID="_1760547283" r:id="rId16"/>
              </w:object>
            </w:r>
            <w:r w:rsidRPr="008B78CC">
              <w:rPr>
                <w:rFonts w:ascii="Times New Roman" w:hAnsi="Times New Roman"/>
                <w:color w:val="000000" w:themeColor="text1"/>
                <w:sz w:val="21"/>
                <w:szCs w:val="21"/>
              </w:rPr>
              <w:t>). The resource indication value is defined by:</w:t>
            </w:r>
          </w:p>
          <w:p w14:paraId="6E9020AE" w14:textId="77777777" w:rsidR="00F75CC3" w:rsidRPr="008B78CC" w:rsidRDefault="00F75CC3" w:rsidP="00F75CC3">
            <w:pPr>
              <w:pStyle w:val="B1"/>
              <w:rPr>
                <w:sz w:val="21"/>
                <w:szCs w:val="21"/>
              </w:rPr>
            </w:pPr>
            <w:r w:rsidRPr="008B78CC">
              <w:rPr>
                <w:sz w:val="21"/>
                <w:szCs w:val="21"/>
              </w:rPr>
              <w:t xml:space="preserve">if </w:t>
            </w:r>
            <m:oMath>
              <m:r>
                <m:rPr>
                  <m:sty m:val="p"/>
                </m:rPr>
                <w:rPr>
                  <w:rFonts w:ascii="Cambria Math" w:hAnsi="Cambria Math"/>
                  <w:sz w:val="21"/>
                  <w:szCs w:val="21"/>
                  <w:lang w:eastAsia="en-GB"/>
                </w:rPr>
                <m:t>(</m:t>
              </m:r>
              <m:r>
                <w:rPr>
                  <w:rFonts w:ascii="Cambria Math" w:hAnsi="Cambria Math"/>
                  <w:sz w:val="21"/>
                  <w:szCs w:val="21"/>
                  <w:lang w:eastAsia="en-GB"/>
                </w:rPr>
                <m:t>L</m:t>
              </m:r>
              <m:r>
                <m:rPr>
                  <m:sty m:val="p"/>
                </m:rPr>
                <w:rPr>
                  <w:rFonts w:ascii="Cambria Math" w:hAnsi="Cambria Math"/>
                  <w:sz w:val="21"/>
                  <w:szCs w:val="21"/>
                  <w:lang w:eastAsia="en-GB"/>
                </w:rPr>
                <m:t>-1)≤</m:t>
              </m:r>
              <m:d>
                <m:dPr>
                  <m:begChr m:val="⌊"/>
                  <m:endChr m:val="⌋"/>
                  <m:ctrlPr>
                    <w:rPr>
                      <w:rFonts w:ascii="Cambria Math" w:hAnsi="Cambria Math"/>
                      <w:color w:val="000000" w:themeColor="text1"/>
                      <w:sz w:val="21"/>
                      <w:szCs w:val="21"/>
                      <w:lang w:eastAsia="en-GB"/>
                    </w:rPr>
                  </m:ctrlPr>
                </m:dPr>
                <m:e>
                  <m:r>
                    <w:rPr>
                      <w:rFonts w:ascii="Cambria Math" w:hAnsi="Cambria Math"/>
                      <w:color w:val="000000" w:themeColor="text1"/>
                      <w:sz w:val="21"/>
                      <w:szCs w:val="21"/>
                      <w:lang w:eastAsia="en-GB"/>
                    </w:rPr>
                    <m:t>M</m:t>
                  </m:r>
                  <m:r>
                    <m:rPr>
                      <m:sty m:val="p"/>
                    </m:rPr>
                    <w:rPr>
                      <w:rFonts w:ascii="Cambria Math" w:hAnsi="Cambria Math"/>
                      <w:color w:val="000000" w:themeColor="text1"/>
                      <w:sz w:val="21"/>
                      <w:szCs w:val="21"/>
                      <w:lang w:eastAsia="en-GB"/>
                    </w:rPr>
                    <m:t>/2</m:t>
                  </m:r>
                </m:e>
              </m:d>
            </m:oMath>
            <w:r w:rsidRPr="008B78CC">
              <w:rPr>
                <w:sz w:val="21"/>
                <w:szCs w:val="21"/>
              </w:rPr>
              <w:t xml:space="preserve"> then</w:t>
            </w:r>
          </w:p>
          <w:p w14:paraId="2A429525" w14:textId="77777777" w:rsidR="00F75CC3" w:rsidRPr="008B78CC" w:rsidRDefault="00F75CC3" w:rsidP="00F75CC3">
            <w:pPr>
              <w:pStyle w:val="B2"/>
              <w:rPr>
                <w:sz w:val="21"/>
                <w:szCs w:val="21"/>
              </w:rPr>
            </w:pPr>
            <m:oMathPara>
              <m:oMathParaPr>
                <m:jc m:val="left"/>
              </m:oMathParaPr>
              <m:oMath>
                <m:r>
                  <w:rPr>
                    <w:rFonts w:ascii="Cambria Math" w:hAnsi="Cambria Math"/>
                    <w:sz w:val="21"/>
                    <w:szCs w:val="21"/>
                    <w:lang w:eastAsia="en-GB"/>
                  </w:rPr>
                  <m:t>RIV</m:t>
                </m:r>
                <m:r>
                  <m:rPr>
                    <m:sty m:val="p"/>
                  </m:rPr>
                  <w:rPr>
                    <w:rFonts w:ascii="Cambria Math" w:hAnsi="Cambria Math"/>
                    <w:sz w:val="21"/>
                    <w:szCs w:val="21"/>
                    <w:lang w:eastAsia="en-GB"/>
                  </w:rPr>
                  <m:t>=</m:t>
                </m:r>
                <m:r>
                  <w:rPr>
                    <w:rFonts w:ascii="Cambria Math" w:hAnsi="Cambria Math"/>
                    <w:sz w:val="21"/>
                    <w:szCs w:val="21"/>
                    <w:lang w:eastAsia="en-GB"/>
                  </w:rPr>
                  <m:t>M</m:t>
                </m:r>
                <m:r>
                  <m:rPr>
                    <m:sty m:val="p"/>
                  </m:rPr>
                  <w:rPr>
                    <w:rFonts w:ascii="Cambria Math" w:hAnsi="Cambria Math"/>
                    <w:sz w:val="21"/>
                    <w:szCs w:val="21"/>
                    <w:lang w:eastAsia="en-GB"/>
                  </w:rPr>
                  <m:t>(</m:t>
                </m:r>
                <m:r>
                  <w:rPr>
                    <w:rFonts w:ascii="Cambria Math" w:hAnsi="Cambria Math"/>
                    <w:color w:val="000000" w:themeColor="text1"/>
                    <w:sz w:val="21"/>
                    <w:szCs w:val="21"/>
                    <w:lang w:eastAsia="en-GB"/>
                  </w:rPr>
                  <m:t>L</m:t>
                </m:r>
                <m:r>
                  <m:rPr>
                    <m:sty m:val="p"/>
                  </m:rPr>
                  <w:rPr>
                    <w:rFonts w:ascii="Cambria Math" w:hAnsi="Cambria Math"/>
                    <w:sz w:val="21"/>
                    <w:szCs w:val="21"/>
                    <w:lang w:eastAsia="en-GB"/>
                  </w:rPr>
                  <m:t>-1)+</m:t>
                </m:r>
                <m:sSub>
                  <m:sSubPr>
                    <m:ctrlPr>
                      <w:rPr>
                        <w:rFonts w:ascii="Cambria Math" w:hAnsi="Cambria Math"/>
                        <w:sz w:val="21"/>
                        <w:szCs w:val="21"/>
                        <w:lang w:eastAsia="en-GB"/>
                      </w:rPr>
                    </m:ctrlPr>
                  </m:sSubPr>
                  <m:e>
                    <m:r>
                      <w:rPr>
                        <w:rFonts w:ascii="Cambria Math" w:hAnsi="Cambria Math"/>
                        <w:sz w:val="21"/>
                        <w:szCs w:val="21"/>
                        <w:lang w:eastAsia="en-GB"/>
                      </w:rPr>
                      <m:t>m</m:t>
                    </m:r>
                  </m:e>
                  <m:sub>
                    <m:r>
                      <m:rPr>
                        <m:sty m:val="p"/>
                      </m:rPr>
                      <w:rPr>
                        <w:rFonts w:ascii="Cambria Math" w:hAnsi="Cambria Math"/>
                        <w:sz w:val="21"/>
                        <w:szCs w:val="21"/>
                        <w:lang w:eastAsia="en-GB"/>
                      </w:rPr>
                      <m:t>0</m:t>
                    </m:r>
                  </m:sub>
                </m:sSub>
              </m:oMath>
            </m:oMathPara>
          </w:p>
          <w:p w14:paraId="57606F80" w14:textId="77777777" w:rsidR="00F75CC3" w:rsidRPr="008B78CC" w:rsidRDefault="00F75CC3" w:rsidP="00F75CC3">
            <w:pPr>
              <w:pStyle w:val="B1"/>
              <w:rPr>
                <w:sz w:val="21"/>
                <w:szCs w:val="21"/>
              </w:rPr>
            </w:pPr>
            <w:r w:rsidRPr="008B78CC">
              <w:rPr>
                <w:sz w:val="21"/>
                <w:szCs w:val="21"/>
              </w:rPr>
              <w:t>else</w:t>
            </w:r>
          </w:p>
          <w:p w14:paraId="29A27125" w14:textId="77777777" w:rsidR="00F75CC3" w:rsidRPr="008B78CC" w:rsidRDefault="00F75CC3" w:rsidP="00F75CC3">
            <w:pPr>
              <w:pStyle w:val="B2"/>
              <w:rPr>
                <w:sz w:val="21"/>
                <w:szCs w:val="21"/>
              </w:rPr>
            </w:pPr>
            <m:oMathPara>
              <m:oMathParaPr>
                <m:jc m:val="left"/>
              </m:oMathParaPr>
              <m:oMath>
                <m:r>
                  <w:rPr>
                    <w:rFonts w:ascii="Cambria Math" w:hAnsi="Cambria Math"/>
                    <w:sz w:val="21"/>
                    <w:szCs w:val="21"/>
                    <w:lang w:eastAsia="en-GB"/>
                  </w:rPr>
                  <m:t>RIV</m:t>
                </m:r>
                <m:r>
                  <m:rPr>
                    <m:sty m:val="p"/>
                  </m:rPr>
                  <w:rPr>
                    <w:rFonts w:ascii="Cambria Math" w:hAnsi="Cambria Math"/>
                    <w:sz w:val="21"/>
                    <w:szCs w:val="21"/>
                    <w:lang w:eastAsia="en-GB"/>
                  </w:rPr>
                  <m:t>=</m:t>
                </m:r>
                <m:r>
                  <w:rPr>
                    <w:rFonts w:ascii="Cambria Math" w:hAnsi="Cambria Math"/>
                    <w:sz w:val="21"/>
                    <w:szCs w:val="21"/>
                    <w:lang w:eastAsia="en-GB"/>
                  </w:rPr>
                  <m:t>M</m:t>
                </m:r>
                <m:r>
                  <m:rPr>
                    <m:sty m:val="p"/>
                  </m:rPr>
                  <w:rPr>
                    <w:rFonts w:ascii="Cambria Math" w:hAnsi="Cambria Math"/>
                    <w:sz w:val="21"/>
                    <w:szCs w:val="21"/>
                    <w:lang w:eastAsia="en-GB"/>
                  </w:rPr>
                  <m:t>(</m:t>
                </m:r>
                <m:r>
                  <w:rPr>
                    <w:rFonts w:ascii="Cambria Math" w:hAnsi="Cambria Math"/>
                    <w:sz w:val="21"/>
                    <w:szCs w:val="21"/>
                    <w:lang w:eastAsia="en-GB"/>
                  </w:rPr>
                  <m:t>M</m:t>
                </m:r>
                <m:r>
                  <m:rPr>
                    <m:sty m:val="p"/>
                  </m:rPr>
                  <w:rPr>
                    <w:rFonts w:ascii="Cambria Math" w:hAnsi="Cambria Math"/>
                    <w:sz w:val="21"/>
                    <w:szCs w:val="21"/>
                    <w:lang w:eastAsia="en-GB"/>
                  </w:rPr>
                  <m:t>-</m:t>
                </m:r>
                <m:r>
                  <w:rPr>
                    <w:rFonts w:ascii="Cambria Math" w:hAnsi="Cambria Math"/>
                    <w:sz w:val="21"/>
                    <w:szCs w:val="21"/>
                    <w:lang w:eastAsia="en-GB"/>
                  </w:rPr>
                  <m:t>L</m:t>
                </m:r>
                <m:r>
                  <m:rPr>
                    <m:sty m:val="p"/>
                  </m:rPr>
                  <w:rPr>
                    <w:rFonts w:ascii="Cambria Math" w:hAnsi="Cambria Math"/>
                    <w:sz w:val="21"/>
                    <w:szCs w:val="21"/>
                    <w:lang w:eastAsia="en-GB"/>
                  </w:rPr>
                  <m:t>+1)+(</m:t>
                </m:r>
                <m:r>
                  <w:rPr>
                    <w:rFonts w:ascii="Cambria Math" w:hAnsi="Cambria Math"/>
                    <w:sz w:val="21"/>
                    <w:szCs w:val="21"/>
                    <w:lang w:eastAsia="en-GB"/>
                  </w:rPr>
                  <m:t>M</m:t>
                </m:r>
                <m:r>
                  <m:rPr>
                    <m:sty m:val="p"/>
                  </m:rPr>
                  <w:rPr>
                    <w:rFonts w:ascii="Cambria Math" w:hAnsi="Cambria Math"/>
                    <w:sz w:val="21"/>
                    <w:szCs w:val="21"/>
                    <w:lang w:eastAsia="en-GB"/>
                  </w:rPr>
                  <m:t>-1-</m:t>
                </m:r>
                <m:sSub>
                  <m:sSubPr>
                    <m:ctrlPr>
                      <w:rPr>
                        <w:rFonts w:ascii="Cambria Math" w:hAnsi="Cambria Math"/>
                        <w:sz w:val="21"/>
                        <w:szCs w:val="21"/>
                        <w:lang w:eastAsia="en-GB"/>
                      </w:rPr>
                    </m:ctrlPr>
                  </m:sSubPr>
                  <m:e>
                    <m:r>
                      <w:rPr>
                        <w:rFonts w:ascii="Cambria Math" w:hAnsi="Cambria Math"/>
                        <w:sz w:val="21"/>
                        <w:szCs w:val="21"/>
                        <w:lang w:eastAsia="en-GB"/>
                      </w:rPr>
                      <m:t>m</m:t>
                    </m:r>
                  </m:e>
                  <m:sub>
                    <m:r>
                      <m:rPr>
                        <m:sty m:val="p"/>
                      </m:rPr>
                      <w:rPr>
                        <w:rFonts w:ascii="Cambria Math" w:hAnsi="Cambria Math"/>
                        <w:sz w:val="21"/>
                        <w:szCs w:val="21"/>
                        <w:lang w:eastAsia="en-GB"/>
                      </w:rPr>
                      <m:t>0</m:t>
                    </m:r>
                  </m:sub>
                </m:sSub>
                <m:r>
                  <m:rPr>
                    <m:sty m:val="p"/>
                  </m:rPr>
                  <w:rPr>
                    <w:rFonts w:ascii="Cambria Math" w:hAnsi="Cambria Math"/>
                    <w:sz w:val="21"/>
                    <w:szCs w:val="21"/>
                    <w:lang w:eastAsia="en-GB"/>
                  </w:rPr>
                  <m:t>)</m:t>
                </m:r>
              </m:oMath>
            </m:oMathPara>
          </w:p>
          <w:p w14:paraId="57DB64A4" w14:textId="77777777"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themeColor="text1"/>
                <w:sz w:val="21"/>
                <w:szCs w:val="21"/>
              </w:rPr>
              <w:t xml:space="preserve">For </w:t>
            </w:r>
            <m:oMath>
              <m:r>
                <w:rPr>
                  <w:rFonts w:ascii="Cambria Math" w:hAnsi="Cambria Math"/>
                  <w:color w:val="000000" w:themeColor="text1"/>
                  <w:sz w:val="21"/>
                  <w:szCs w:val="21"/>
                  <w:lang w:eastAsia="en-GB"/>
                </w:rPr>
                <m:t>RIV≥M(M+1)/2</m:t>
              </m:r>
            </m:oMath>
            <w:r w:rsidRPr="008B78CC">
              <w:rPr>
                <w:rFonts w:ascii="Times New Roman" w:hAnsi="Times New Roman"/>
                <w:color w:val="000000" w:themeColor="text1"/>
                <w:sz w:val="21"/>
                <w:szCs w:val="21"/>
              </w:rPr>
              <w:t xml:space="preserve"> , the resource indication value corresponds to the starting interlace index </w:t>
            </w:r>
            <w:r w:rsidRPr="008B78CC">
              <w:rPr>
                <w:rFonts w:ascii="Times New Roman" w:hAnsi="Times New Roman"/>
                <w:i/>
                <w:color w:val="000000" w:themeColor="text1"/>
                <w:sz w:val="21"/>
                <w:szCs w:val="21"/>
              </w:rPr>
              <w:t>m</w:t>
            </w:r>
            <w:r w:rsidRPr="008B78CC">
              <w:rPr>
                <w:rFonts w:ascii="Times New Roman" w:hAnsi="Times New Roman"/>
                <w:i/>
                <w:color w:val="000000" w:themeColor="text1"/>
                <w:sz w:val="21"/>
                <w:szCs w:val="21"/>
                <w:vertAlign w:val="subscript"/>
              </w:rPr>
              <w:t>0</w:t>
            </w:r>
            <w:r w:rsidRPr="008B78CC">
              <w:rPr>
                <w:rFonts w:ascii="Times New Roman" w:hAnsi="Times New Roman"/>
                <w:color w:val="000000" w:themeColor="text1"/>
                <w:sz w:val="21"/>
                <w:szCs w:val="21"/>
              </w:rPr>
              <w:t xml:space="preserve"> and the set of values </w:t>
            </w:r>
            <w:r w:rsidRPr="008B78CC">
              <w:rPr>
                <w:rFonts w:ascii="Times New Roman" w:hAnsi="Times New Roman"/>
                <w:color w:val="000000" w:themeColor="text1"/>
                <w:position w:val="-6"/>
                <w:sz w:val="21"/>
                <w:szCs w:val="21"/>
                <w:lang w:eastAsia="en-GB"/>
              </w:rPr>
              <w:object w:dxaOrig="135" w:dyaOrig="240" w14:anchorId="609B44C7">
                <v:shape id="_x0000_i1029" type="#_x0000_t75" style="width:7.5pt;height:13.25pt" o:ole="">
                  <v:imagedata r:id="rId17" o:title=""/>
                </v:shape>
                <o:OLEObject Type="Embed" ProgID="Equation.3" ShapeID="_x0000_i1029" DrawAspect="Content" ObjectID="_1760547284" r:id="rId18"/>
              </w:object>
            </w:r>
            <w:r w:rsidRPr="008B78CC">
              <w:rPr>
                <w:rFonts w:ascii="Times New Roman" w:hAnsi="Times New Roman"/>
                <w:color w:val="000000" w:themeColor="text1"/>
                <w:sz w:val="21"/>
                <w:szCs w:val="21"/>
              </w:rPr>
              <w:t xml:space="preserve"> according to Table 6.1.2.2.3-1.</w:t>
            </w:r>
          </w:p>
          <w:p w14:paraId="16B0DD5E" w14:textId="77777777" w:rsidR="00F75CC3" w:rsidRPr="008B78CC" w:rsidRDefault="00F75CC3" w:rsidP="00F75CC3">
            <w:pPr>
              <w:pStyle w:val="TH"/>
              <w:rPr>
                <w:rFonts w:ascii="Times New Roman" w:hAnsi="Times New Roman"/>
                <w:color w:val="000000" w:themeColor="text1"/>
                <w:sz w:val="21"/>
                <w:szCs w:val="21"/>
                <w:lang w:val="en-US"/>
              </w:rPr>
            </w:pPr>
            <w:r w:rsidRPr="008B78CC">
              <w:rPr>
                <w:rFonts w:ascii="Times New Roman" w:hAnsi="Times New Roman"/>
                <w:color w:val="000000" w:themeColor="text1"/>
                <w:sz w:val="21"/>
                <w:szCs w:val="21"/>
              </w:rPr>
              <w:t xml:space="preserve">Table 6.1.2.2.3-1: </w:t>
            </w:r>
            <w:r w:rsidRPr="008B78CC">
              <w:rPr>
                <w:rFonts w:ascii="Times New Roman" w:hAnsi="Times New Roman"/>
                <w:i/>
                <w:color w:val="000000" w:themeColor="text1"/>
                <w:sz w:val="21"/>
                <w:szCs w:val="21"/>
              </w:rPr>
              <w:t>m</w:t>
            </w:r>
            <w:proofErr w:type="gramStart"/>
            <w:r w:rsidRPr="008B78CC">
              <w:rPr>
                <w:rFonts w:ascii="Times New Roman" w:hAnsi="Times New Roman"/>
                <w:i/>
                <w:color w:val="000000" w:themeColor="text1"/>
                <w:sz w:val="21"/>
                <w:szCs w:val="21"/>
                <w:vertAlign w:val="subscript"/>
              </w:rPr>
              <w:t>0</w:t>
            </w:r>
            <w:r w:rsidRPr="008B78CC">
              <w:rPr>
                <w:rFonts w:ascii="Times New Roman" w:hAnsi="Times New Roman"/>
                <w:color w:val="000000" w:themeColor="text1"/>
                <w:sz w:val="21"/>
                <w:szCs w:val="21"/>
              </w:rPr>
              <w:t xml:space="preserve">  and</w:t>
            </w:r>
            <w:proofErr w:type="gramEnd"/>
            <w:r w:rsidRPr="008B78CC">
              <w:rPr>
                <w:rFonts w:ascii="Times New Roman" w:hAnsi="Times New Roman"/>
                <w:color w:val="000000" w:themeColor="text1"/>
                <w:sz w:val="21"/>
                <w:szCs w:val="21"/>
              </w:rPr>
              <w:t xml:space="preserve"> </w:t>
            </w:r>
            <w:r w:rsidRPr="008B78CC">
              <w:rPr>
                <w:rFonts w:ascii="Times New Roman" w:hAnsi="Times New Roman"/>
                <w:color w:val="000000" w:themeColor="text1"/>
                <w:position w:val="-6"/>
                <w:sz w:val="21"/>
                <w:szCs w:val="21"/>
              </w:rPr>
              <w:object w:dxaOrig="135" w:dyaOrig="240" w14:anchorId="3FAA64C7">
                <v:shape id="_x0000_i1030" type="#_x0000_t75" style="width:7.5pt;height:13.25pt" o:ole="">
                  <v:imagedata r:id="rId17" o:title=""/>
                </v:shape>
                <o:OLEObject Type="Embed" ProgID="Equation.3" ShapeID="_x0000_i1030" DrawAspect="Content" ObjectID="_1760547285" r:id="rId19"/>
              </w:object>
            </w:r>
            <w:r w:rsidRPr="008B78CC">
              <w:rPr>
                <w:rFonts w:ascii="Times New Roman" w:hAnsi="Times New Roman"/>
                <w:color w:val="000000" w:themeColor="text1"/>
                <w:sz w:val="21"/>
                <w:szCs w:val="21"/>
              </w:rPr>
              <w:t xml:space="preserve"> for </w:t>
            </w:r>
            <m:oMath>
              <m:r>
                <m:rPr>
                  <m:sty m:val="bi"/>
                </m:rPr>
                <w:rPr>
                  <w:rFonts w:ascii="Cambria Math" w:hAnsi="Cambria Math"/>
                  <w:color w:val="000000" w:themeColor="text1"/>
                  <w:sz w:val="21"/>
                  <w:szCs w:val="21"/>
                </w:rPr>
                <m:t>RIV≥M(M+1)/2</m:t>
              </m:r>
            </m:oMath>
            <w:r w:rsidRPr="008B78CC">
              <w:rPr>
                <w:rFonts w:ascii="Times New Roman" w:hAnsi="Times New Roman"/>
                <w:color w:val="000000" w:themeColor="text1"/>
                <w:sz w:val="21"/>
                <w:szCs w:val="21"/>
                <w:lang w:val="en-US" w:eastAsia="zh-CN"/>
              </w:rPr>
              <w:t>.</w:t>
            </w:r>
          </w:p>
          <w:tbl>
            <w:tblPr>
              <w:tblW w:w="0" w:type="auto"/>
              <w:jc w:val="center"/>
              <w:tblLook w:val="01E0" w:firstRow="1" w:lastRow="1" w:firstColumn="1" w:lastColumn="1" w:noHBand="0" w:noVBand="0"/>
            </w:tblPr>
            <w:tblGrid>
              <w:gridCol w:w="3386"/>
              <w:gridCol w:w="1112"/>
              <w:gridCol w:w="1996"/>
            </w:tblGrid>
            <w:tr w:rsidR="00F75CC3" w:rsidRPr="008B78CC" w14:paraId="57AE10B0"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29274F" w14:textId="77777777" w:rsidR="00F75CC3" w:rsidRPr="008B78CC" w:rsidRDefault="00F75CC3" w:rsidP="00F75CC3">
                  <w:pPr>
                    <w:pStyle w:val="TAH"/>
                    <w:rPr>
                      <w:rFonts w:ascii="Times New Roman" w:hAnsi="Times New Roman"/>
                      <w:color w:val="000000" w:themeColor="text1"/>
                      <w:sz w:val="21"/>
                      <w:szCs w:val="21"/>
                    </w:rPr>
                  </w:pPr>
                  <m:oMathPara>
                    <m:oMath>
                      <m:r>
                        <m:rPr>
                          <m:sty m:val="bi"/>
                        </m:rPr>
                        <w:rPr>
                          <w:rFonts w:ascii="Cambria Math" w:hAnsi="Cambria Math"/>
                          <w:color w:val="000000" w:themeColor="text1"/>
                          <w:sz w:val="21"/>
                          <w:szCs w:val="21"/>
                        </w:rPr>
                        <m:t>RIV-M(M+1)/2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D5B21B" w14:textId="77777777" w:rsidR="00F75CC3" w:rsidRPr="008B78CC" w:rsidRDefault="00F75CC3" w:rsidP="00F75CC3">
                  <w:pPr>
                    <w:pStyle w:val="TAH"/>
                    <w:rPr>
                      <w:rFonts w:ascii="Times New Roman" w:hAnsi="Times New Roman"/>
                      <w:color w:val="000000" w:themeColor="text1"/>
                      <w:sz w:val="21"/>
                      <w:szCs w:val="21"/>
                      <w:lang w:eastAsia="zh-CN"/>
                    </w:rPr>
                  </w:pPr>
                  <w:r w:rsidRPr="008B78CC">
                    <w:rPr>
                      <w:rFonts w:ascii="Times New Roman" w:hAnsi="Times New Roman"/>
                      <w:i/>
                      <w:color w:val="000000" w:themeColor="text1"/>
                      <w:sz w:val="21"/>
                      <w:szCs w:val="21"/>
                    </w:rPr>
                    <w:t>m</w:t>
                  </w:r>
                  <w:r w:rsidRPr="008B78CC">
                    <w:rPr>
                      <w:rFonts w:ascii="Times New Roman" w:hAnsi="Times New Roman"/>
                      <w:i/>
                      <w:color w:val="000000" w:themeColor="text1"/>
                      <w:sz w:val="21"/>
                      <w:szCs w:val="2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1E7653" w14:textId="77777777" w:rsidR="00F75CC3" w:rsidRPr="008B78CC" w:rsidRDefault="00F75CC3" w:rsidP="00F75CC3">
                  <w:pPr>
                    <w:pStyle w:val="TAH"/>
                    <w:rPr>
                      <w:rFonts w:ascii="Times New Roman" w:hAnsi="Times New Roman"/>
                      <w:color w:val="000000" w:themeColor="text1"/>
                      <w:sz w:val="21"/>
                      <w:szCs w:val="21"/>
                      <w:lang w:eastAsia="zh-CN"/>
                    </w:rPr>
                  </w:pPr>
                  <w:r w:rsidRPr="008B78CC">
                    <w:rPr>
                      <w:rFonts w:ascii="Times New Roman" w:hAnsi="Times New Roman"/>
                      <w:color w:val="000000" w:themeColor="text1"/>
                      <w:position w:val="-6"/>
                      <w:sz w:val="21"/>
                      <w:szCs w:val="21"/>
                    </w:rPr>
                    <w:object w:dxaOrig="135" w:dyaOrig="240" w14:anchorId="06E90202">
                      <v:shape id="_x0000_i1031" type="#_x0000_t75" style="width:7.5pt;height:13.25pt" o:ole="">
                        <v:imagedata r:id="rId17" o:title=""/>
                      </v:shape>
                      <o:OLEObject Type="Embed" ProgID="Equation.3" ShapeID="_x0000_i1031" DrawAspect="Content" ObjectID="_1760547286" r:id="rId20"/>
                    </w:object>
                  </w:r>
                </w:p>
              </w:tc>
            </w:tr>
            <w:tr w:rsidR="00F75CC3" w:rsidRPr="008B78CC" w14:paraId="08F48350"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4BC3152A" w14:textId="77777777" w:rsidR="00F75CC3" w:rsidRPr="008B78CC" w:rsidRDefault="00F75CC3" w:rsidP="00F75CC3">
                  <w:pPr>
                    <w:pStyle w:val="TAC"/>
                    <w:rPr>
                      <w:color w:val="000000" w:themeColor="text1"/>
                      <w:sz w:val="21"/>
                      <w:szCs w:val="21"/>
                    </w:rPr>
                  </w:pPr>
                  <w:r w:rsidRPr="008B78CC">
                    <w:rPr>
                      <w:color w:val="000000" w:themeColor="text1"/>
                      <w:sz w:val="21"/>
                      <w:szCs w:val="21"/>
                    </w:rPr>
                    <w:t>0</w:t>
                  </w:r>
                </w:p>
              </w:tc>
              <w:tc>
                <w:tcPr>
                  <w:tcW w:w="1112" w:type="dxa"/>
                  <w:tcBorders>
                    <w:top w:val="single" w:sz="4" w:space="0" w:color="auto"/>
                    <w:left w:val="single" w:sz="4" w:space="0" w:color="auto"/>
                    <w:bottom w:val="single" w:sz="4" w:space="0" w:color="auto"/>
                    <w:right w:val="single" w:sz="4" w:space="0" w:color="auto"/>
                  </w:tcBorders>
                  <w:hideMark/>
                </w:tcPr>
                <w:p w14:paraId="160FD54F" w14:textId="77777777" w:rsidR="00F75CC3" w:rsidRPr="008B78CC" w:rsidRDefault="00F75CC3" w:rsidP="00F75CC3">
                  <w:pPr>
                    <w:pStyle w:val="TAC"/>
                    <w:rPr>
                      <w:color w:val="000000" w:themeColor="text1"/>
                      <w:sz w:val="21"/>
                      <w:szCs w:val="21"/>
                    </w:rPr>
                  </w:pPr>
                  <w:r w:rsidRPr="008B78CC">
                    <w:rPr>
                      <w:color w:val="000000" w:themeColor="text1"/>
                      <w:sz w:val="21"/>
                      <w:szCs w:val="21"/>
                    </w:rPr>
                    <w:t>0</w:t>
                  </w:r>
                </w:p>
              </w:tc>
              <w:tc>
                <w:tcPr>
                  <w:tcW w:w="1996" w:type="dxa"/>
                  <w:tcBorders>
                    <w:top w:val="single" w:sz="4" w:space="0" w:color="auto"/>
                    <w:left w:val="single" w:sz="4" w:space="0" w:color="auto"/>
                    <w:bottom w:val="single" w:sz="4" w:space="0" w:color="auto"/>
                    <w:right w:val="single" w:sz="4" w:space="0" w:color="auto"/>
                  </w:tcBorders>
                  <w:hideMark/>
                </w:tcPr>
                <w:p w14:paraId="7877047F"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r w:rsidR="00F75CC3" w:rsidRPr="008B78CC" w14:paraId="14C3100B"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275E3B40" w14:textId="77777777" w:rsidR="00F75CC3" w:rsidRPr="008B78CC" w:rsidRDefault="00F75CC3" w:rsidP="00F75CC3">
                  <w:pPr>
                    <w:pStyle w:val="TAC"/>
                    <w:rPr>
                      <w:color w:val="000000" w:themeColor="text1"/>
                      <w:sz w:val="21"/>
                      <w:szCs w:val="21"/>
                    </w:rPr>
                  </w:pPr>
                  <w:r w:rsidRPr="008B78CC">
                    <w:rPr>
                      <w:color w:val="000000" w:themeColor="text1"/>
                      <w:sz w:val="21"/>
                      <w:szCs w:val="21"/>
                    </w:rPr>
                    <w:t>1</w:t>
                  </w:r>
                </w:p>
              </w:tc>
              <w:tc>
                <w:tcPr>
                  <w:tcW w:w="1112" w:type="dxa"/>
                  <w:tcBorders>
                    <w:top w:val="single" w:sz="4" w:space="0" w:color="auto"/>
                    <w:left w:val="single" w:sz="4" w:space="0" w:color="auto"/>
                    <w:bottom w:val="single" w:sz="4" w:space="0" w:color="auto"/>
                    <w:right w:val="single" w:sz="4" w:space="0" w:color="auto"/>
                  </w:tcBorders>
                  <w:hideMark/>
                </w:tcPr>
                <w:p w14:paraId="6513E003" w14:textId="77777777" w:rsidR="00F75CC3" w:rsidRPr="008B78CC" w:rsidRDefault="00F75CC3" w:rsidP="00F75CC3">
                  <w:pPr>
                    <w:pStyle w:val="TAC"/>
                    <w:rPr>
                      <w:color w:val="000000" w:themeColor="text1"/>
                      <w:sz w:val="21"/>
                      <w:szCs w:val="21"/>
                    </w:rPr>
                  </w:pPr>
                  <w:r w:rsidRPr="008B78CC">
                    <w:rPr>
                      <w:color w:val="000000" w:themeColor="text1"/>
                      <w:sz w:val="21"/>
                      <w:szCs w:val="21"/>
                    </w:rPr>
                    <w:t>0</w:t>
                  </w:r>
                </w:p>
              </w:tc>
              <w:tc>
                <w:tcPr>
                  <w:tcW w:w="1996" w:type="dxa"/>
                  <w:tcBorders>
                    <w:top w:val="single" w:sz="4" w:space="0" w:color="auto"/>
                    <w:left w:val="single" w:sz="4" w:space="0" w:color="auto"/>
                    <w:bottom w:val="single" w:sz="4" w:space="0" w:color="auto"/>
                    <w:right w:val="single" w:sz="4" w:space="0" w:color="auto"/>
                  </w:tcBorders>
                  <w:hideMark/>
                </w:tcPr>
                <w:p w14:paraId="4685C428" w14:textId="77777777" w:rsidR="00F75CC3" w:rsidRPr="008B78CC" w:rsidRDefault="00F75CC3" w:rsidP="00F75CC3">
                  <w:pPr>
                    <w:pStyle w:val="TAC"/>
                    <w:rPr>
                      <w:color w:val="000000" w:themeColor="text1"/>
                      <w:sz w:val="21"/>
                      <w:szCs w:val="21"/>
                    </w:rPr>
                  </w:pPr>
                  <w:r w:rsidRPr="008B78CC">
                    <w:rPr>
                      <w:color w:val="000000" w:themeColor="text1"/>
                      <w:sz w:val="21"/>
                      <w:szCs w:val="21"/>
                    </w:rPr>
                    <w:t>{0, 1, 5, 6}</w:t>
                  </w:r>
                </w:p>
              </w:tc>
            </w:tr>
            <w:tr w:rsidR="00F75CC3" w:rsidRPr="008B78CC" w14:paraId="75B4DA56"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1A4B43D9" w14:textId="77777777" w:rsidR="00F75CC3" w:rsidRPr="008B78CC" w:rsidRDefault="00F75CC3" w:rsidP="00F75CC3">
                  <w:pPr>
                    <w:pStyle w:val="TAC"/>
                    <w:rPr>
                      <w:color w:val="000000" w:themeColor="text1"/>
                      <w:sz w:val="21"/>
                      <w:szCs w:val="21"/>
                    </w:rPr>
                  </w:pPr>
                  <w:r w:rsidRPr="008B78CC">
                    <w:rPr>
                      <w:color w:val="000000" w:themeColor="text1"/>
                      <w:sz w:val="21"/>
                      <w:szCs w:val="21"/>
                    </w:rPr>
                    <w:t>2</w:t>
                  </w:r>
                </w:p>
              </w:tc>
              <w:tc>
                <w:tcPr>
                  <w:tcW w:w="1112" w:type="dxa"/>
                  <w:tcBorders>
                    <w:top w:val="single" w:sz="4" w:space="0" w:color="auto"/>
                    <w:left w:val="single" w:sz="4" w:space="0" w:color="auto"/>
                    <w:bottom w:val="single" w:sz="4" w:space="0" w:color="auto"/>
                    <w:right w:val="single" w:sz="4" w:space="0" w:color="auto"/>
                  </w:tcBorders>
                  <w:hideMark/>
                </w:tcPr>
                <w:p w14:paraId="5476AB1B" w14:textId="77777777" w:rsidR="00F75CC3" w:rsidRPr="008B78CC" w:rsidRDefault="00F75CC3" w:rsidP="00F75CC3">
                  <w:pPr>
                    <w:pStyle w:val="TAC"/>
                    <w:rPr>
                      <w:color w:val="000000" w:themeColor="text1"/>
                      <w:sz w:val="21"/>
                      <w:szCs w:val="21"/>
                    </w:rPr>
                  </w:pPr>
                  <w:r w:rsidRPr="008B78CC">
                    <w:rPr>
                      <w:color w:val="000000" w:themeColor="text1"/>
                      <w:sz w:val="21"/>
                      <w:szCs w:val="21"/>
                    </w:rPr>
                    <w:t>1</w:t>
                  </w:r>
                </w:p>
              </w:tc>
              <w:tc>
                <w:tcPr>
                  <w:tcW w:w="1996" w:type="dxa"/>
                  <w:tcBorders>
                    <w:top w:val="single" w:sz="4" w:space="0" w:color="auto"/>
                    <w:left w:val="single" w:sz="4" w:space="0" w:color="auto"/>
                    <w:bottom w:val="single" w:sz="4" w:space="0" w:color="auto"/>
                    <w:right w:val="single" w:sz="4" w:space="0" w:color="auto"/>
                  </w:tcBorders>
                  <w:hideMark/>
                </w:tcPr>
                <w:p w14:paraId="678F0B64"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r w:rsidR="00F75CC3" w:rsidRPr="008B78CC" w14:paraId="753B1A27"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3628FB5F" w14:textId="77777777" w:rsidR="00F75CC3" w:rsidRPr="008B78CC" w:rsidRDefault="00F75CC3" w:rsidP="00F75CC3">
                  <w:pPr>
                    <w:pStyle w:val="TAC"/>
                    <w:rPr>
                      <w:color w:val="000000" w:themeColor="text1"/>
                      <w:sz w:val="21"/>
                      <w:szCs w:val="21"/>
                    </w:rPr>
                  </w:pPr>
                  <w:r w:rsidRPr="008B78CC">
                    <w:rPr>
                      <w:color w:val="000000" w:themeColor="text1"/>
                      <w:sz w:val="21"/>
                      <w:szCs w:val="21"/>
                    </w:rPr>
                    <w:t>3</w:t>
                  </w:r>
                </w:p>
              </w:tc>
              <w:tc>
                <w:tcPr>
                  <w:tcW w:w="1112" w:type="dxa"/>
                  <w:tcBorders>
                    <w:top w:val="single" w:sz="4" w:space="0" w:color="auto"/>
                    <w:left w:val="single" w:sz="4" w:space="0" w:color="auto"/>
                    <w:bottom w:val="single" w:sz="4" w:space="0" w:color="auto"/>
                    <w:right w:val="single" w:sz="4" w:space="0" w:color="auto"/>
                  </w:tcBorders>
                  <w:hideMark/>
                </w:tcPr>
                <w:p w14:paraId="5D40352A" w14:textId="77777777" w:rsidR="00F75CC3" w:rsidRPr="008B78CC" w:rsidRDefault="00F75CC3" w:rsidP="00F75CC3">
                  <w:pPr>
                    <w:pStyle w:val="TAC"/>
                    <w:rPr>
                      <w:color w:val="000000" w:themeColor="text1"/>
                      <w:sz w:val="21"/>
                      <w:szCs w:val="21"/>
                    </w:rPr>
                  </w:pPr>
                  <w:r w:rsidRPr="008B78CC">
                    <w:rPr>
                      <w:color w:val="000000" w:themeColor="text1"/>
                      <w:sz w:val="21"/>
                      <w:szCs w:val="21"/>
                    </w:rPr>
                    <w:t>1</w:t>
                  </w:r>
                </w:p>
              </w:tc>
              <w:tc>
                <w:tcPr>
                  <w:tcW w:w="1996" w:type="dxa"/>
                  <w:tcBorders>
                    <w:top w:val="single" w:sz="4" w:space="0" w:color="auto"/>
                    <w:left w:val="single" w:sz="4" w:space="0" w:color="auto"/>
                    <w:bottom w:val="single" w:sz="4" w:space="0" w:color="auto"/>
                    <w:right w:val="single" w:sz="4" w:space="0" w:color="auto"/>
                  </w:tcBorders>
                  <w:hideMark/>
                </w:tcPr>
                <w:p w14:paraId="03447B4E" w14:textId="77777777" w:rsidR="00F75CC3" w:rsidRPr="008B78CC" w:rsidRDefault="00F75CC3" w:rsidP="00F75CC3">
                  <w:pPr>
                    <w:pStyle w:val="TAC"/>
                    <w:rPr>
                      <w:color w:val="000000" w:themeColor="text1"/>
                      <w:sz w:val="21"/>
                      <w:szCs w:val="21"/>
                    </w:rPr>
                  </w:pPr>
                  <w:r w:rsidRPr="008B78CC">
                    <w:rPr>
                      <w:color w:val="000000" w:themeColor="text1"/>
                      <w:sz w:val="21"/>
                      <w:szCs w:val="21"/>
                    </w:rPr>
                    <w:t>{0, 1, 2, 3, 5, 6, 7, 8}</w:t>
                  </w:r>
                </w:p>
              </w:tc>
            </w:tr>
            <w:tr w:rsidR="00F75CC3" w:rsidRPr="008B78CC" w14:paraId="126D12DF"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77673A8F" w14:textId="77777777" w:rsidR="00F75CC3" w:rsidRPr="008B78CC" w:rsidRDefault="00F75CC3" w:rsidP="00F75CC3">
                  <w:pPr>
                    <w:pStyle w:val="TAC"/>
                    <w:rPr>
                      <w:color w:val="000000" w:themeColor="text1"/>
                      <w:sz w:val="21"/>
                      <w:szCs w:val="21"/>
                    </w:rPr>
                  </w:pPr>
                  <w:r w:rsidRPr="008B78CC">
                    <w:rPr>
                      <w:color w:val="000000" w:themeColor="text1"/>
                      <w:sz w:val="21"/>
                      <w:szCs w:val="21"/>
                    </w:rPr>
                    <w:t>4</w:t>
                  </w:r>
                </w:p>
              </w:tc>
              <w:tc>
                <w:tcPr>
                  <w:tcW w:w="1112" w:type="dxa"/>
                  <w:tcBorders>
                    <w:top w:val="single" w:sz="4" w:space="0" w:color="auto"/>
                    <w:left w:val="single" w:sz="4" w:space="0" w:color="auto"/>
                    <w:bottom w:val="single" w:sz="4" w:space="0" w:color="auto"/>
                    <w:right w:val="single" w:sz="4" w:space="0" w:color="auto"/>
                  </w:tcBorders>
                  <w:hideMark/>
                </w:tcPr>
                <w:p w14:paraId="4E3E828C" w14:textId="77777777" w:rsidR="00F75CC3" w:rsidRPr="008B78CC" w:rsidRDefault="00F75CC3" w:rsidP="00F75CC3">
                  <w:pPr>
                    <w:pStyle w:val="TAC"/>
                    <w:rPr>
                      <w:color w:val="000000" w:themeColor="text1"/>
                      <w:sz w:val="21"/>
                      <w:szCs w:val="21"/>
                    </w:rPr>
                  </w:pPr>
                  <w:r w:rsidRPr="008B78CC">
                    <w:rPr>
                      <w:color w:val="000000" w:themeColor="text1"/>
                      <w:sz w:val="21"/>
                      <w:szCs w:val="21"/>
                    </w:rPr>
                    <w:t>2</w:t>
                  </w:r>
                </w:p>
              </w:tc>
              <w:tc>
                <w:tcPr>
                  <w:tcW w:w="1996" w:type="dxa"/>
                  <w:tcBorders>
                    <w:top w:val="single" w:sz="4" w:space="0" w:color="auto"/>
                    <w:left w:val="single" w:sz="4" w:space="0" w:color="auto"/>
                    <w:bottom w:val="single" w:sz="4" w:space="0" w:color="auto"/>
                    <w:right w:val="single" w:sz="4" w:space="0" w:color="auto"/>
                  </w:tcBorders>
                  <w:hideMark/>
                </w:tcPr>
                <w:p w14:paraId="4F2325C7"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r w:rsidR="00F75CC3" w:rsidRPr="008B78CC" w14:paraId="6B4E83E7"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7D79A4BD" w14:textId="77777777" w:rsidR="00F75CC3" w:rsidRPr="008B78CC" w:rsidRDefault="00F75CC3" w:rsidP="00F75CC3">
                  <w:pPr>
                    <w:pStyle w:val="TAC"/>
                    <w:rPr>
                      <w:color w:val="000000" w:themeColor="text1"/>
                      <w:sz w:val="21"/>
                      <w:szCs w:val="21"/>
                    </w:rPr>
                  </w:pPr>
                  <w:r w:rsidRPr="008B78CC">
                    <w:rPr>
                      <w:color w:val="000000" w:themeColor="text1"/>
                      <w:sz w:val="21"/>
                      <w:szCs w:val="21"/>
                    </w:rPr>
                    <w:t>5</w:t>
                  </w:r>
                </w:p>
              </w:tc>
              <w:tc>
                <w:tcPr>
                  <w:tcW w:w="1112" w:type="dxa"/>
                  <w:tcBorders>
                    <w:top w:val="single" w:sz="4" w:space="0" w:color="auto"/>
                    <w:left w:val="single" w:sz="4" w:space="0" w:color="auto"/>
                    <w:bottom w:val="single" w:sz="4" w:space="0" w:color="auto"/>
                    <w:right w:val="single" w:sz="4" w:space="0" w:color="auto"/>
                  </w:tcBorders>
                  <w:hideMark/>
                </w:tcPr>
                <w:p w14:paraId="3EB1DB8C" w14:textId="77777777" w:rsidR="00F75CC3" w:rsidRPr="008B78CC" w:rsidRDefault="00F75CC3" w:rsidP="00F75CC3">
                  <w:pPr>
                    <w:pStyle w:val="TAC"/>
                    <w:rPr>
                      <w:color w:val="000000" w:themeColor="text1"/>
                      <w:sz w:val="21"/>
                      <w:szCs w:val="21"/>
                    </w:rPr>
                  </w:pPr>
                  <w:r w:rsidRPr="008B78CC">
                    <w:rPr>
                      <w:color w:val="000000" w:themeColor="text1"/>
                      <w:sz w:val="21"/>
                      <w:szCs w:val="21"/>
                    </w:rPr>
                    <w:t>2</w:t>
                  </w:r>
                </w:p>
              </w:tc>
              <w:tc>
                <w:tcPr>
                  <w:tcW w:w="1996" w:type="dxa"/>
                  <w:tcBorders>
                    <w:top w:val="single" w:sz="4" w:space="0" w:color="auto"/>
                    <w:left w:val="single" w:sz="4" w:space="0" w:color="auto"/>
                    <w:bottom w:val="single" w:sz="4" w:space="0" w:color="auto"/>
                    <w:right w:val="single" w:sz="4" w:space="0" w:color="auto"/>
                  </w:tcBorders>
                  <w:hideMark/>
                </w:tcPr>
                <w:p w14:paraId="4840717C" w14:textId="77777777" w:rsidR="00F75CC3" w:rsidRPr="008B78CC" w:rsidRDefault="00F75CC3" w:rsidP="00F75CC3">
                  <w:pPr>
                    <w:pStyle w:val="TAC"/>
                    <w:rPr>
                      <w:color w:val="000000" w:themeColor="text1"/>
                      <w:sz w:val="21"/>
                      <w:szCs w:val="21"/>
                    </w:rPr>
                  </w:pPr>
                  <w:r w:rsidRPr="008B78CC">
                    <w:rPr>
                      <w:color w:val="000000" w:themeColor="text1"/>
                      <w:sz w:val="21"/>
                      <w:szCs w:val="21"/>
                    </w:rPr>
                    <w:t>{0, 1, 2, 5, 6, 7}</w:t>
                  </w:r>
                </w:p>
              </w:tc>
            </w:tr>
            <w:tr w:rsidR="00F75CC3" w:rsidRPr="008B78CC" w14:paraId="38A03665"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3E27174D" w14:textId="77777777" w:rsidR="00F75CC3" w:rsidRPr="008B78CC" w:rsidRDefault="00F75CC3" w:rsidP="00F75CC3">
                  <w:pPr>
                    <w:pStyle w:val="TAC"/>
                    <w:rPr>
                      <w:color w:val="000000" w:themeColor="text1"/>
                      <w:sz w:val="21"/>
                      <w:szCs w:val="21"/>
                    </w:rPr>
                  </w:pPr>
                  <w:r w:rsidRPr="008B78CC">
                    <w:rPr>
                      <w:color w:val="000000" w:themeColor="text1"/>
                      <w:sz w:val="21"/>
                      <w:szCs w:val="21"/>
                    </w:rPr>
                    <w:t>6</w:t>
                  </w:r>
                </w:p>
              </w:tc>
              <w:tc>
                <w:tcPr>
                  <w:tcW w:w="1112" w:type="dxa"/>
                  <w:tcBorders>
                    <w:top w:val="single" w:sz="4" w:space="0" w:color="auto"/>
                    <w:left w:val="single" w:sz="4" w:space="0" w:color="auto"/>
                    <w:bottom w:val="single" w:sz="4" w:space="0" w:color="auto"/>
                    <w:right w:val="single" w:sz="4" w:space="0" w:color="auto"/>
                  </w:tcBorders>
                  <w:hideMark/>
                </w:tcPr>
                <w:p w14:paraId="7CB5AB7A" w14:textId="77777777" w:rsidR="00F75CC3" w:rsidRPr="008B78CC" w:rsidRDefault="00F75CC3" w:rsidP="00F75CC3">
                  <w:pPr>
                    <w:pStyle w:val="TAC"/>
                    <w:rPr>
                      <w:color w:val="000000" w:themeColor="text1"/>
                      <w:sz w:val="21"/>
                      <w:szCs w:val="21"/>
                    </w:rPr>
                  </w:pPr>
                  <w:r w:rsidRPr="008B78CC">
                    <w:rPr>
                      <w:color w:val="000000" w:themeColor="text1"/>
                      <w:sz w:val="21"/>
                      <w:szCs w:val="21"/>
                    </w:rPr>
                    <w:t>3</w:t>
                  </w:r>
                </w:p>
              </w:tc>
              <w:tc>
                <w:tcPr>
                  <w:tcW w:w="1996" w:type="dxa"/>
                  <w:tcBorders>
                    <w:top w:val="single" w:sz="4" w:space="0" w:color="auto"/>
                    <w:left w:val="single" w:sz="4" w:space="0" w:color="auto"/>
                    <w:bottom w:val="single" w:sz="4" w:space="0" w:color="auto"/>
                    <w:right w:val="single" w:sz="4" w:space="0" w:color="auto"/>
                  </w:tcBorders>
                  <w:hideMark/>
                </w:tcPr>
                <w:p w14:paraId="60806499"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r w:rsidR="00F75CC3" w:rsidRPr="008B78CC" w14:paraId="5BC4E294" w14:textId="77777777" w:rsidTr="00E22231">
              <w:trPr>
                <w:jc w:val="center"/>
              </w:trPr>
              <w:tc>
                <w:tcPr>
                  <w:tcW w:w="3386" w:type="dxa"/>
                  <w:tcBorders>
                    <w:top w:val="single" w:sz="4" w:space="0" w:color="auto"/>
                    <w:left w:val="single" w:sz="4" w:space="0" w:color="auto"/>
                    <w:bottom w:val="single" w:sz="4" w:space="0" w:color="auto"/>
                    <w:right w:val="single" w:sz="4" w:space="0" w:color="auto"/>
                  </w:tcBorders>
                  <w:hideMark/>
                </w:tcPr>
                <w:p w14:paraId="7553A159" w14:textId="77777777" w:rsidR="00F75CC3" w:rsidRPr="008B78CC" w:rsidRDefault="00F75CC3" w:rsidP="00F75CC3">
                  <w:pPr>
                    <w:pStyle w:val="TAC"/>
                    <w:rPr>
                      <w:color w:val="000000" w:themeColor="text1"/>
                      <w:sz w:val="21"/>
                      <w:szCs w:val="21"/>
                    </w:rPr>
                  </w:pPr>
                  <w:r w:rsidRPr="008B78CC">
                    <w:rPr>
                      <w:color w:val="000000" w:themeColor="text1"/>
                      <w:sz w:val="21"/>
                      <w:szCs w:val="21"/>
                    </w:rPr>
                    <w:t>7</w:t>
                  </w:r>
                </w:p>
              </w:tc>
              <w:tc>
                <w:tcPr>
                  <w:tcW w:w="1112" w:type="dxa"/>
                  <w:tcBorders>
                    <w:top w:val="single" w:sz="4" w:space="0" w:color="auto"/>
                    <w:left w:val="single" w:sz="4" w:space="0" w:color="auto"/>
                    <w:bottom w:val="single" w:sz="4" w:space="0" w:color="auto"/>
                    <w:right w:val="single" w:sz="4" w:space="0" w:color="auto"/>
                  </w:tcBorders>
                  <w:hideMark/>
                </w:tcPr>
                <w:p w14:paraId="2461B950" w14:textId="77777777" w:rsidR="00F75CC3" w:rsidRPr="008B78CC" w:rsidRDefault="00F75CC3" w:rsidP="00F75CC3">
                  <w:pPr>
                    <w:pStyle w:val="TAC"/>
                    <w:rPr>
                      <w:color w:val="000000" w:themeColor="text1"/>
                      <w:sz w:val="21"/>
                      <w:szCs w:val="21"/>
                    </w:rPr>
                  </w:pPr>
                  <w:r w:rsidRPr="008B78CC">
                    <w:rPr>
                      <w:color w:val="000000" w:themeColor="text1"/>
                      <w:sz w:val="21"/>
                      <w:szCs w:val="21"/>
                    </w:rPr>
                    <w:t>4</w:t>
                  </w:r>
                </w:p>
              </w:tc>
              <w:tc>
                <w:tcPr>
                  <w:tcW w:w="1996" w:type="dxa"/>
                  <w:tcBorders>
                    <w:top w:val="single" w:sz="4" w:space="0" w:color="auto"/>
                    <w:left w:val="single" w:sz="4" w:space="0" w:color="auto"/>
                    <w:bottom w:val="single" w:sz="4" w:space="0" w:color="auto"/>
                    <w:right w:val="single" w:sz="4" w:space="0" w:color="auto"/>
                  </w:tcBorders>
                  <w:hideMark/>
                </w:tcPr>
                <w:p w14:paraId="540EEDC8" w14:textId="77777777" w:rsidR="00F75CC3" w:rsidRPr="008B78CC" w:rsidRDefault="00F75CC3" w:rsidP="00F75CC3">
                  <w:pPr>
                    <w:pStyle w:val="TAC"/>
                    <w:rPr>
                      <w:color w:val="000000" w:themeColor="text1"/>
                      <w:sz w:val="21"/>
                      <w:szCs w:val="21"/>
                    </w:rPr>
                  </w:pPr>
                  <w:r w:rsidRPr="008B78CC">
                    <w:rPr>
                      <w:color w:val="000000" w:themeColor="text1"/>
                      <w:sz w:val="21"/>
                      <w:szCs w:val="21"/>
                    </w:rPr>
                    <w:t>{0, 5}</w:t>
                  </w:r>
                </w:p>
              </w:tc>
            </w:tr>
          </w:tbl>
          <w:p w14:paraId="2B352833" w14:textId="77777777" w:rsidR="00F75CC3" w:rsidRPr="008B78CC" w:rsidRDefault="00F75CC3" w:rsidP="00F75CC3">
            <w:pPr>
              <w:rPr>
                <w:rFonts w:ascii="Times New Roman" w:hAnsi="Times New Roman"/>
                <w:color w:val="000000" w:themeColor="text1"/>
                <w:sz w:val="21"/>
                <w:szCs w:val="21"/>
              </w:rPr>
            </w:pPr>
          </w:p>
          <w:p w14:paraId="3153FD9A" w14:textId="77777777" w:rsidR="00F75CC3" w:rsidRPr="008B78CC" w:rsidRDefault="00F75CC3" w:rsidP="00F75CC3">
            <w:pPr>
              <w:ind w:left="0" w:firstLine="0"/>
              <w:rPr>
                <w:rFonts w:ascii="Times New Roman" w:hAnsi="Times New Roman"/>
                <w:color w:val="000000"/>
                <w:sz w:val="21"/>
                <w:szCs w:val="21"/>
              </w:rPr>
            </w:pPr>
            <w:r w:rsidRPr="008B78CC">
              <w:rPr>
                <w:rFonts w:ascii="Times New Roman" w:hAnsi="Times New Roman"/>
                <w:color w:val="000000"/>
                <w:sz w:val="21"/>
                <w:szCs w:val="21"/>
              </w:rPr>
              <w:t xml:space="preserve">For µ=1, the X=5 MSBs of the resource block assignment information comprise a bitmap indicating the interlaces that are allocated to the scheduled UE. The bitmap is of size </w:t>
            </w:r>
            <w:r w:rsidRPr="008B78CC">
              <w:rPr>
                <w:rFonts w:ascii="Times New Roman" w:hAnsi="Times New Roman"/>
                <w:i/>
                <w:color w:val="000000"/>
                <w:sz w:val="21"/>
                <w:szCs w:val="21"/>
              </w:rPr>
              <w:t>M</w:t>
            </w:r>
            <w:r w:rsidRPr="008B78CC">
              <w:rPr>
                <w:rFonts w:ascii="Times New Roman" w:hAnsi="Times New Roman"/>
                <w:color w:val="000000"/>
                <w:sz w:val="21"/>
                <w:szCs w:val="21"/>
              </w:rPr>
              <w:t xml:space="preserve"> bits with one bitmap bit per interlace such that each interlace is addressable, where </w:t>
            </w:r>
            <w:r w:rsidRPr="008B78CC">
              <w:rPr>
                <w:rFonts w:ascii="Times New Roman" w:hAnsi="Times New Roman"/>
                <w:i/>
                <w:color w:val="000000"/>
                <w:sz w:val="21"/>
                <w:szCs w:val="21"/>
              </w:rPr>
              <w:t>M</w:t>
            </w:r>
            <w:r w:rsidRPr="008B78CC">
              <w:rPr>
                <w:rFonts w:ascii="Times New Roman" w:hAnsi="Times New Roman"/>
                <w:color w:val="000000"/>
                <w:sz w:val="21"/>
                <w:szCs w:val="21"/>
              </w:rPr>
              <w:t xml:space="preserve"> and interlace indexing is defined in Clause 4.4.4.6 in [4, TS 38.211]. The order of interlace bitmap is such that interlace 0 to interlace </w:t>
            </w:r>
            <m:oMath>
              <m:r>
                <w:rPr>
                  <w:rFonts w:ascii="Cambria Math" w:hAnsi="Cambria Math"/>
                  <w:color w:val="000000"/>
                  <w:sz w:val="21"/>
                  <w:szCs w:val="21"/>
                </w:rPr>
                <m:t>M-1</m:t>
              </m:r>
            </m:oMath>
            <w:r w:rsidRPr="008B78CC">
              <w:rPr>
                <w:rFonts w:ascii="Times New Roman" w:hAnsi="Times New Roman"/>
                <w:color w:val="000000"/>
                <w:sz w:val="21"/>
                <w:szCs w:val="21"/>
              </w:rPr>
              <w:t xml:space="preserve"> are mapped from MSB to LSB of the bitmap. An interlace is allocated to the UE if the corresponding bit value in the bitmap is 1; otherwise the interlace is not allocated to the UE.</w:t>
            </w:r>
          </w:p>
          <w:p w14:paraId="7E34C4F3" w14:textId="65235AB0"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themeColor="text1"/>
                <w:sz w:val="21"/>
                <w:szCs w:val="21"/>
              </w:rPr>
              <w:t xml:space="preserve">For DCI 0_0 monitored in a UE-specific search space </w:t>
            </w:r>
            <w:r w:rsidRPr="008B78CC">
              <w:rPr>
                <w:rFonts w:ascii="Times New Roman" w:hAnsi="Times New Roman"/>
                <w:strike/>
                <w:color w:val="FF0000"/>
                <w:sz w:val="21"/>
                <w:szCs w:val="21"/>
              </w:rPr>
              <w:t>and</w:t>
            </w:r>
            <w:r w:rsidR="005539C5" w:rsidRPr="008B78CC">
              <w:rPr>
                <w:rFonts w:ascii="Times New Roman" w:hAnsi="Times New Roman"/>
                <w:color w:val="FF0000"/>
                <w:sz w:val="21"/>
                <w:szCs w:val="21"/>
                <w:u w:val="single"/>
              </w:rPr>
              <w:t>,</w:t>
            </w:r>
            <w:r w:rsidRPr="008B78CC">
              <w:rPr>
                <w:rFonts w:ascii="Times New Roman" w:hAnsi="Times New Roman"/>
                <w:color w:val="000000" w:themeColor="text1"/>
                <w:sz w:val="21"/>
                <w:szCs w:val="21"/>
              </w:rPr>
              <w:t xml:space="preserve"> DC 0_1 </w:t>
            </w:r>
            <w:r w:rsidR="005539C5" w:rsidRPr="008B78CC">
              <w:rPr>
                <w:rFonts w:ascii="Times New Roman" w:hAnsi="Times New Roman"/>
                <w:color w:val="FF0000"/>
                <w:sz w:val="21"/>
                <w:szCs w:val="21"/>
                <w:u w:val="single"/>
              </w:rPr>
              <w:t xml:space="preserve">and DCI 0_3 </w:t>
            </w:r>
            <w:r w:rsidRPr="008B78CC">
              <w:rPr>
                <w:rFonts w:ascii="Times New Roman" w:hAnsi="Times New Roman"/>
                <w:color w:val="000000" w:themeColor="text1"/>
                <w:sz w:val="21"/>
                <w:szCs w:val="21"/>
              </w:rPr>
              <w:t xml:space="preserve">for both µ=0 and µ=1, the </w:t>
            </w:r>
            <m:oMath>
              <m:r>
                <w:rPr>
                  <w:rFonts w:ascii="Cambria Math" w:hAnsi="Cambria Math"/>
                  <w:color w:val="000000" w:themeColor="text1"/>
                  <w:sz w:val="21"/>
                  <w:szCs w:val="21"/>
                </w:rPr>
                <m:t>Y=</m:t>
              </m:r>
              <m:d>
                <m:dPr>
                  <m:begChr m:val="⌈"/>
                  <m:endChr m:val="⌉"/>
                  <m:ctrlPr>
                    <w:rPr>
                      <w:rFonts w:ascii="Cambria Math" w:hAnsi="Cambria Math"/>
                      <w:i/>
                      <w:color w:val="000000" w:themeColor="text1"/>
                      <w:sz w:val="21"/>
                      <w:szCs w:val="21"/>
                      <w:lang w:val="en-US"/>
                    </w:rPr>
                  </m:ctrlPr>
                </m:dPr>
                <m:e>
                  <m:sSub>
                    <m:sSubPr>
                      <m:ctrlPr>
                        <w:rPr>
                          <w:rFonts w:ascii="Cambria Math" w:hAnsi="Cambria Math"/>
                          <w:i/>
                          <w:color w:val="000000" w:themeColor="text1"/>
                          <w:sz w:val="21"/>
                          <w:szCs w:val="21"/>
                        </w:rPr>
                      </m:ctrlPr>
                    </m:sSubPr>
                    <m:e>
                      <m:r>
                        <m:rPr>
                          <m:nor/>
                        </m:rPr>
                        <w:rPr>
                          <w:rFonts w:ascii="Times New Roman" w:hAnsi="Times New Roman"/>
                          <w:color w:val="000000" w:themeColor="text1"/>
                          <w:sz w:val="21"/>
                          <w:szCs w:val="21"/>
                        </w:rPr>
                        <m:t>log</m:t>
                      </m:r>
                    </m:e>
                    <m:sub>
                      <m:r>
                        <w:rPr>
                          <w:rFonts w:ascii="Cambria Math" w:hAnsi="Cambria Math"/>
                          <w:color w:val="000000" w:themeColor="text1"/>
                          <w:sz w:val="21"/>
                          <w:szCs w:val="21"/>
                        </w:rPr>
                        <m:t>2</m:t>
                      </m:r>
                    </m:sub>
                  </m:sSub>
                  <m:f>
                    <m:fPr>
                      <m:ctrlPr>
                        <w:rPr>
                          <w:rFonts w:ascii="Cambria Math" w:hAnsi="Cambria Math"/>
                          <w:i/>
                          <w:color w:val="000000" w:themeColor="text1"/>
                          <w:sz w:val="21"/>
                          <w:szCs w:val="21"/>
                          <w:lang w:val="en-US"/>
                        </w:rPr>
                      </m:ctrlPr>
                    </m:fPr>
                    <m:num>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d>
                        <m:dPr>
                          <m:ctrlPr>
                            <w:rPr>
                              <w:rFonts w:ascii="Cambria Math" w:hAnsi="Cambria Math"/>
                              <w:i/>
                              <w:color w:val="000000" w:themeColor="text1"/>
                              <w:sz w:val="21"/>
                              <w:szCs w:val="21"/>
                              <w:lang w:val="en-US"/>
                            </w:rPr>
                          </m:ctrlPr>
                        </m:dPr>
                        <m:e>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r>
                            <w:rPr>
                              <w:rFonts w:ascii="Cambria Math" w:hAnsi="Cambria Math"/>
                              <w:color w:val="000000" w:themeColor="text1"/>
                              <w:sz w:val="21"/>
                              <w:szCs w:val="21"/>
                              <w:lang w:val="en-US"/>
                            </w:rPr>
                            <m:t>+1</m:t>
                          </m:r>
                        </m:e>
                      </m:d>
                    </m:num>
                    <m:den>
                      <m:r>
                        <w:rPr>
                          <w:rFonts w:ascii="Cambria Math" w:hAnsi="Cambria Math"/>
                          <w:color w:val="000000" w:themeColor="text1"/>
                          <w:sz w:val="21"/>
                          <w:szCs w:val="21"/>
                          <w:lang w:val="en-US"/>
                        </w:rPr>
                        <m:t>2</m:t>
                      </m:r>
                    </m:den>
                  </m:f>
                </m:e>
              </m:d>
              <m:r>
                <m:rPr>
                  <m:sty m:val="p"/>
                </m:rPr>
                <w:rPr>
                  <w:rFonts w:ascii="Cambria Math" w:hAnsi="Cambria Math"/>
                  <w:color w:val="000000" w:themeColor="text1"/>
                  <w:sz w:val="21"/>
                  <w:szCs w:val="21"/>
                </w:rPr>
                <m:t xml:space="preserve">LSBs of </m:t>
              </m:r>
            </m:oMath>
            <w:r w:rsidRPr="008B78CC">
              <w:rPr>
                <w:rFonts w:ascii="Times New Roman" w:hAnsi="Times New Roman"/>
                <w:color w:val="000000" w:themeColor="text1"/>
                <w:sz w:val="21"/>
                <w:szCs w:val="21"/>
              </w:rPr>
              <w:t xml:space="preserve"> the resource block assignment information indicate to a UE a set of contiguously allocated RB sets for PUSCH scheduled by DCI 0_0 monitored in a UE-specific search space, DCI 0_1</w:t>
            </w:r>
            <w:r w:rsidR="005539C5" w:rsidRPr="008B78CC">
              <w:rPr>
                <w:rFonts w:ascii="Times New Roman" w:hAnsi="Times New Roman"/>
                <w:color w:val="FF0000"/>
                <w:sz w:val="21"/>
                <w:szCs w:val="21"/>
                <w:u w:val="single"/>
              </w:rPr>
              <w:t>,</w:t>
            </w:r>
            <w:r w:rsidRPr="008B78CC">
              <w:rPr>
                <w:rFonts w:ascii="Times New Roman" w:hAnsi="Times New Roman"/>
                <w:color w:val="FF0000"/>
                <w:sz w:val="21"/>
                <w:szCs w:val="21"/>
                <w:u w:val="single"/>
              </w:rPr>
              <w:t xml:space="preserve"> </w:t>
            </w:r>
            <w:r w:rsidR="005539C5" w:rsidRPr="008B78CC">
              <w:rPr>
                <w:rFonts w:ascii="Times New Roman" w:hAnsi="Times New Roman"/>
                <w:color w:val="FF0000"/>
                <w:sz w:val="21"/>
                <w:szCs w:val="21"/>
                <w:u w:val="single"/>
              </w:rPr>
              <w:t xml:space="preserve">DCI 0_3 </w:t>
            </w:r>
            <w:r w:rsidRPr="008B78CC">
              <w:rPr>
                <w:rFonts w:ascii="Times New Roman" w:hAnsi="Times New Roman"/>
                <w:color w:val="000000" w:themeColor="text1"/>
                <w:sz w:val="21"/>
                <w:szCs w:val="21"/>
              </w:rPr>
              <w:t>and Type 1 and Type 2 configured grant. The resource allocation field consists of a resource indication value (</w:t>
            </w:r>
            <m:oMath>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RIV</m:t>
                  </m:r>
                </m:e>
                <m:sub>
                  <m:r>
                    <m:rPr>
                      <m:sty m:val="p"/>
                    </m:rPr>
                    <w:rPr>
                      <w:rFonts w:ascii="Cambria Math" w:hAnsi="Cambria Math"/>
                      <w:color w:val="000000" w:themeColor="text1"/>
                      <w:sz w:val="21"/>
                      <w:szCs w:val="21"/>
                      <w:lang w:eastAsia="en-GB"/>
                    </w:rPr>
                    <m:t>RB-set</m:t>
                  </m:r>
                </m:sub>
              </m:sSub>
            </m:oMath>
            <w:r w:rsidRPr="008B78CC">
              <w:rPr>
                <w:rFonts w:ascii="Times New Roman" w:hAnsi="Times New Roman"/>
                <w:color w:val="000000" w:themeColor="text1"/>
                <w:sz w:val="21"/>
                <w:szCs w:val="21"/>
              </w:rPr>
              <w:t xml:space="preserve">). For </w:t>
            </w:r>
            <m:oMath>
              <m:r>
                <w:rPr>
                  <w:rFonts w:ascii="Cambria Math" w:hAnsi="Cambria Math"/>
                  <w:color w:val="000000" w:themeColor="text1"/>
                  <w:sz w:val="21"/>
                  <w:szCs w:val="21"/>
                  <w:lang w:eastAsia="en-GB"/>
                </w:rPr>
                <m:t>0≤</m:t>
              </m:r>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RIV</m:t>
                  </m:r>
                </m:e>
                <m:sub>
                  <m:r>
                    <m:rPr>
                      <m:sty m:val="p"/>
                    </m:rPr>
                    <w:rPr>
                      <w:rFonts w:ascii="Cambria Math" w:hAnsi="Cambria Math"/>
                      <w:color w:val="000000" w:themeColor="text1"/>
                      <w:sz w:val="21"/>
                      <w:szCs w:val="21"/>
                      <w:lang w:eastAsia="en-GB"/>
                    </w:rPr>
                    <m:t>RB-set</m:t>
                  </m:r>
                </m:sub>
              </m:sSub>
              <m:r>
                <w:rPr>
                  <w:rFonts w:ascii="Cambria Math" w:hAnsi="Cambria Math"/>
                  <w:color w:val="000000" w:themeColor="text1"/>
                  <w:sz w:val="21"/>
                  <w:szCs w:val="21"/>
                  <w:lang w:eastAsia="en-GB"/>
                </w:rPr>
                <m:t>&lt;</m:t>
              </m:r>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r>
                <w:rPr>
                  <w:rFonts w:ascii="Cambria Math" w:hAnsi="Cambria Math"/>
                  <w:color w:val="000000" w:themeColor="text1"/>
                  <w:sz w:val="21"/>
                  <w:szCs w:val="21"/>
                  <w:lang w:eastAsia="en-GB"/>
                </w:rPr>
                <m:t>(</m:t>
              </m:r>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rFonts w:ascii="Times New Roman" w:hAnsi="Times New Roman"/>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r>
                <w:rPr>
                  <w:rFonts w:ascii="Cambria Math" w:hAnsi="Cambria Math"/>
                  <w:color w:val="000000" w:themeColor="text1"/>
                  <w:sz w:val="21"/>
                  <w:szCs w:val="21"/>
                  <w:lang w:eastAsia="en-GB"/>
                </w:rPr>
                <m:t>+1)/2</m:t>
              </m:r>
            </m:oMath>
            <w:r w:rsidRPr="008B78CC">
              <w:rPr>
                <w:rFonts w:ascii="Times New Roman" w:hAnsi="Times New Roman"/>
                <w:color w:val="000000" w:themeColor="text1"/>
                <w:sz w:val="21"/>
                <w:szCs w:val="21"/>
              </w:rPr>
              <w:t xml:space="preserve"> , </w:t>
            </w:r>
            <m:oMath>
              <m:r>
                <w:rPr>
                  <w:rFonts w:ascii="Cambria Math" w:hAnsi="Cambria Math"/>
                  <w:color w:val="000000" w:themeColor="text1"/>
                  <w:sz w:val="21"/>
                  <w:szCs w:val="21"/>
                  <w:lang w:eastAsia="en-GB"/>
                </w:rPr>
                <m:t>l=0,1,⋯</m:t>
              </m:r>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L</m:t>
                  </m:r>
                </m:e>
                <m:sub>
                  <m:r>
                    <w:rPr>
                      <w:rFonts w:ascii="Cambria Math" w:hAnsi="Cambria Math"/>
                      <w:color w:val="000000" w:themeColor="text1"/>
                      <w:sz w:val="21"/>
                      <w:szCs w:val="21"/>
                      <w:lang w:eastAsia="en-GB"/>
                    </w:rPr>
                    <m:t>RBset</m:t>
                  </m:r>
                </m:sub>
              </m:sSub>
              <m:r>
                <w:rPr>
                  <w:rFonts w:ascii="Cambria Math" w:hAnsi="Cambria Math"/>
                  <w:color w:val="000000" w:themeColor="text1"/>
                  <w:sz w:val="21"/>
                  <w:szCs w:val="21"/>
                  <w:lang w:eastAsia="en-GB"/>
                </w:rPr>
                <m:t>-1</m:t>
              </m:r>
            </m:oMath>
            <w:r w:rsidRPr="008B78CC">
              <w:rPr>
                <w:rFonts w:ascii="Times New Roman" w:hAnsi="Times New Roman"/>
                <w:color w:val="000000" w:themeColor="text1"/>
                <w:sz w:val="21"/>
                <w:szCs w:val="21"/>
              </w:rPr>
              <w:t xml:space="preserve"> the resource indication value corresponds to the starting RB set index </w:t>
            </w:r>
            <m:oMath>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N</m:t>
                  </m:r>
                </m:e>
                <m:sub>
                  <m:r>
                    <m:rPr>
                      <m:nor/>
                    </m:rPr>
                    <w:rPr>
                      <w:rFonts w:ascii="Times New Roman" w:hAnsi="Times New Roman"/>
                      <w:color w:val="000000" w:themeColor="text1"/>
                      <w:sz w:val="21"/>
                      <w:szCs w:val="21"/>
                    </w:rPr>
                    <m:t>RB-set,UL</m:t>
                  </m:r>
                </m:sub>
                <m:sup>
                  <m:r>
                    <m:rPr>
                      <m:nor/>
                    </m:rPr>
                    <w:rPr>
                      <w:rFonts w:ascii="Times New Roman" w:hAnsi="Times New Roman"/>
                      <w:color w:val="000000" w:themeColor="text1"/>
                      <w:sz w:val="21"/>
                      <w:szCs w:val="21"/>
                    </w:rPr>
                    <m:t>start</m:t>
                  </m:r>
                </m:sup>
              </m:sSubSup>
            </m:oMath>
            <w:r w:rsidRPr="008B78CC">
              <w:rPr>
                <w:rFonts w:ascii="Times New Roman" w:hAnsi="Times New Roman"/>
                <w:color w:val="000000" w:themeColor="text1"/>
                <w:sz w:val="21"/>
                <w:szCs w:val="21"/>
              </w:rPr>
              <w:t xml:space="preserve"> and the number of contiguous RB sets </w:t>
            </w:r>
            <m:oMath>
              <m:r>
                <w:rPr>
                  <w:rFonts w:ascii="Cambria Math" w:hAnsi="Cambria Math"/>
                  <w:color w:val="000000" w:themeColor="text1"/>
                  <w:sz w:val="21"/>
                  <w:szCs w:val="21"/>
                  <w:lang w:eastAsia="en-GB"/>
                </w:rPr>
                <m:t xml:space="preserve"> </m:t>
              </m:r>
              <m:sSub>
                <m:sSubPr>
                  <m:ctrlPr>
                    <w:rPr>
                      <w:rFonts w:ascii="Cambria Math" w:hAnsi="Cambria Math"/>
                      <w:i/>
                      <w:color w:val="000000" w:themeColor="text1"/>
                      <w:sz w:val="21"/>
                      <w:szCs w:val="21"/>
                      <w:lang w:eastAsia="en-GB"/>
                    </w:rPr>
                  </m:ctrlPr>
                </m:sSubPr>
                <m:e>
                  <m:r>
                    <w:rPr>
                      <w:rFonts w:ascii="Cambria Math" w:hAnsi="Cambria Math"/>
                      <w:color w:val="000000" w:themeColor="text1"/>
                      <w:sz w:val="21"/>
                      <w:szCs w:val="21"/>
                      <w:lang w:eastAsia="en-GB"/>
                    </w:rPr>
                    <m:t>L</m:t>
                  </m:r>
                </m:e>
                <m:sub>
                  <m:r>
                    <m:rPr>
                      <m:sty m:val="p"/>
                    </m:rPr>
                    <w:rPr>
                      <w:rFonts w:ascii="Cambria Math" w:hAnsi="Cambria Math"/>
                      <w:color w:val="000000" w:themeColor="text1"/>
                      <w:sz w:val="21"/>
                      <w:szCs w:val="21"/>
                      <w:lang w:eastAsia="en-GB"/>
                    </w:rPr>
                    <m:t>RB-set</m:t>
                  </m:r>
                </m:sub>
              </m:sSub>
              <m:r>
                <w:rPr>
                  <w:rFonts w:ascii="Cambria Math" w:hAnsi="Cambria Math"/>
                  <w:color w:val="000000" w:themeColor="text1"/>
                  <w:sz w:val="21"/>
                  <w:szCs w:val="21"/>
                  <w:lang w:eastAsia="en-GB"/>
                </w:rPr>
                <m:t xml:space="preserve"> </m:t>
              </m:r>
            </m:oMath>
            <w:r w:rsidRPr="008B78CC">
              <w:rPr>
                <w:rFonts w:ascii="Times New Roman" w:hAnsi="Times New Roman"/>
                <w:color w:val="000000" w:themeColor="text1"/>
                <w:sz w:val="21"/>
                <w:szCs w:val="21"/>
              </w:rPr>
              <w:t>. The resource indication value is defined by;</w:t>
            </w:r>
          </w:p>
          <w:p w14:paraId="49748D78" w14:textId="77777777" w:rsidR="00F75CC3" w:rsidRPr="008B78CC" w:rsidRDefault="00F75CC3" w:rsidP="00F75CC3">
            <w:pPr>
              <w:pStyle w:val="B1"/>
              <w:rPr>
                <w:sz w:val="21"/>
                <w:szCs w:val="21"/>
              </w:rPr>
            </w:pPr>
            <w:r w:rsidRPr="008B78CC">
              <w:rPr>
                <w:sz w:val="21"/>
                <w:szCs w:val="21"/>
              </w:rPr>
              <w:t xml:space="preserve">if </w:t>
            </w:r>
            <m:oMath>
              <m:r>
                <m:rPr>
                  <m:sty m:val="p"/>
                </m:rPr>
                <w:rPr>
                  <w:rFonts w:ascii="Cambria Math" w:hAnsi="Cambria Math"/>
                  <w:sz w:val="21"/>
                  <w:szCs w:val="21"/>
                  <w:lang w:eastAsia="en-GB"/>
                </w:rPr>
                <m:t>(</m:t>
              </m:r>
              <m:sSub>
                <m:sSubPr>
                  <m:ctrlPr>
                    <w:rPr>
                      <w:rFonts w:ascii="Cambria Math" w:hAnsi="Cambria Math"/>
                      <w:sz w:val="21"/>
                      <w:szCs w:val="21"/>
                      <w:lang w:eastAsia="en-GB"/>
                    </w:rPr>
                  </m:ctrlPr>
                </m:sSubPr>
                <m:e>
                  <m:r>
                    <w:rPr>
                      <w:rFonts w:ascii="Cambria Math" w:hAnsi="Cambria Math"/>
                      <w:sz w:val="21"/>
                      <w:szCs w:val="21"/>
                      <w:lang w:eastAsia="en-GB"/>
                    </w:rPr>
                    <m:t>L</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-1)≤</m:t>
              </m:r>
              <m:d>
                <m:dPr>
                  <m:begChr m:val="⌊"/>
                  <m:endChr m:val="⌋"/>
                  <m:ctrlPr>
                    <w:rPr>
                      <w:rFonts w:ascii="Cambria Math" w:hAnsi="Cambria Math"/>
                      <w:color w:val="000000"/>
                      <w:sz w:val="21"/>
                      <w:szCs w:val="21"/>
                      <w:lang w:val="en-US"/>
                    </w:rPr>
                  </m:ctrlPr>
                </m:dPr>
                <m:e>
                  <m:sSubSup>
                    <m:sSubSupPr>
                      <m:ctrlPr>
                        <w:rPr>
                          <w:rFonts w:ascii="Cambria Math" w:hAnsi="Cambria Math"/>
                          <w:i/>
                          <w:color w:val="000000" w:themeColor="text1"/>
                          <w:sz w:val="21"/>
                          <w:szCs w:val="21"/>
                          <w:lang w:val="en-US"/>
                        </w:rPr>
                      </m:ctrlPr>
                    </m:sSubSupPr>
                    <m:e>
                      <m:r>
                        <w:rPr>
                          <w:rFonts w:ascii="Cambria Math" w:hAnsi="Cambria Math"/>
                          <w:color w:val="000000" w:themeColor="text1"/>
                          <w:sz w:val="21"/>
                          <w:szCs w:val="21"/>
                          <w:lang w:val="en-US"/>
                        </w:rPr>
                        <m:t>N</m:t>
                      </m:r>
                    </m:e>
                    <m:sub>
                      <m:r>
                        <m:rPr>
                          <m:sty m:val="p"/>
                        </m:rPr>
                        <w:rPr>
                          <w:rFonts w:ascii="Cambria Math" w:hAnsi="Cambria Math"/>
                          <w:color w:val="000000" w:themeColor="text1"/>
                          <w:sz w:val="21"/>
                          <w:szCs w:val="21"/>
                          <w:lang w:val="en-US"/>
                        </w:rPr>
                        <m:t>RB</m:t>
                      </m:r>
                      <m:r>
                        <m:rPr>
                          <m:nor/>
                        </m:rPr>
                        <w:rPr>
                          <w:color w:val="000000" w:themeColor="text1"/>
                          <w:sz w:val="21"/>
                          <w:szCs w:val="21"/>
                        </w:rPr>
                        <m:t>-</m:t>
                      </m:r>
                      <m:r>
                        <m:rPr>
                          <m:sty m:val="p"/>
                        </m:rPr>
                        <w:rPr>
                          <w:rFonts w:ascii="Cambria Math" w:hAnsi="Cambria Math"/>
                          <w:color w:val="000000" w:themeColor="text1"/>
                          <w:sz w:val="21"/>
                          <w:szCs w:val="21"/>
                          <w:lang w:val="en-US"/>
                        </w:rPr>
                        <m:t>set,UL</m:t>
                      </m:r>
                    </m:sub>
                    <m:sup>
                      <m:r>
                        <m:rPr>
                          <m:sty m:val="p"/>
                        </m:rPr>
                        <w:rPr>
                          <w:rFonts w:ascii="Cambria Math" w:hAnsi="Cambria Math"/>
                          <w:color w:val="000000" w:themeColor="text1"/>
                          <w:sz w:val="21"/>
                          <w:szCs w:val="21"/>
                          <w:lang w:val="en-US"/>
                        </w:rPr>
                        <m:t>BWP</m:t>
                      </m:r>
                    </m:sup>
                  </m:sSubSup>
                  <m:r>
                    <m:rPr>
                      <m:sty m:val="p"/>
                    </m:rPr>
                    <w:rPr>
                      <w:rFonts w:ascii="Cambria Math" w:hAnsi="Cambria Math"/>
                      <w:color w:val="000000"/>
                      <w:sz w:val="21"/>
                      <w:szCs w:val="21"/>
                      <w:lang w:val="en-US"/>
                    </w:rPr>
                    <m:t>/2</m:t>
                  </m:r>
                </m:e>
              </m:d>
            </m:oMath>
            <w:r w:rsidRPr="008B78CC">
              <w:rPr>
                <w:sz w:val="21"/>
                <w:szCs w:val="21"/>
              </w:rPr>
              <w:t xml:space="preserve"> then</w:t>
            </w:r>
          </w:p>
          <w:p w14:paraId="176423B7" w14:textId="77777777" w:rsidR="00F75CC3" w:rsidRPr="008B78CC" w:rsidRDefault="00F4164A" w:rsidP="00F75CC3">
            <w:pPr>
              <w:pStyle w:val="B2"/>
              <w:rPr>
                <w:sz w:val="21"/>
                <w:szCs w:val="21"/>
                <w:lang w:val="en-US"/>
              </w:rPr>
            </w:pPr>
            <m:oMath>
              <m:sSub>
                <m:sSubPr>
                  <m:ctrlPr>
                    <w:rPr>
                      <w:rFonts w:ascii="Cambria Math" w:hAnsi="Cambria Math"/>
                      <w:sz w:val="21"/>
                      <w:szCs w:val="21"/>
                      <w:lang w:eastAsia="en-GB"/>
                    </w:rPr>
                  </m:ctrlPr>
                </m:sSubPr>
                <m:e>
                  <m:r>
                    <w:rPr>
                      <w:rFonts w:ascii="Cambria Math" w:hAnsi="Cambria Math"/>
                      <w:sz w:val="21"/>
                      <w:szCs w:val="21"/>
                      <w:lang w:eastAsia="en-GB"/>
                    </w:rPr>
                    <m:t>RIV</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m:t>
              </m:r>
              <m:sSubSup>
                <m:sSubSupPr>
                  <m:ctrlPr>
                    <w:rPr>
                      <w:rFonts w:ascii="Cambria Math" w:hAnsi="Cambria Math"/>
                      <w:i/>
                      <w:sz w:val="21"/>
                      <w:szCs w:val="21"/>
                      <w:lang w:val="en-US"/>
                    </w:rPr>
                  </m:ctrlPr>
                </m:sSubSupPr>
                <m:e>
                  <m:r>
                    <w:rPr>
                      <w:rFonts w:ascii="Cambria Math" w:hAnsi="Cambria Math"/>
                      <w:sz w:val="21"/>
                      <w:szCs w:val="21"/>
                      <w:lang w:val="en-US"/>
                    </w:rPr>
                    <m:t>N</m:t>
                  </m:r>
                </m:e>
                <m:sub>
                  <m:r>
                    <m:rPr>
                      <m:sty m:val="p"/>
                    </m:rPr>
                    <w:rPr>
                      <w:rFonts w:ascii="Cambria Math" w:hAnsi="Cambria Math"/>
                      <w:sz w:val="21"/>
                      <w:szCs w:val="21"/>
                      <w:lang w:val="en-US"/>
                    </w:rPr>
                    <m:t>RB</m:t>
                  </m:r>
                  <m:r>
                    <m:rPr>
                      <m:nor/>
                    </m:rPr>
                    <w:rPr>
                      <w:sz w:val="21"/>
                      <w:szCs w:val="21"/>
                    </w:rPr>
                    <m:t>-</m:t>
                  </m:r>
                  <m:r>
                    <m:rPr>
                      <m:sty m:val="p"/>
                    </m:rPr>
                    <w:rPr>
                      <w:rFonts w:ascii="Cambria Math" w:hAnsi="Cambria Math"/>
                      <w:sz w:val="21"/>
                      <w:szCs w:val="21"/>
                      <w:lang w:val="en-US"/>
                    </w:rPr>
                    <m:t>set,UL</m:t>
                  </m:r>
                </m:sub>
                <m:sup>
                  <m:r>
                    <m:rPr>
                      <m:sty m:val="p"/>
                    </m:rPr>
                    <w:rPr>
                      <w:rFonts w:ascii="Cambria Math" w:hAnsi="Cambria Math"/>
                      <w:sz w:val="21"/>
                      <w:szCs w:val="21"/>
                      <w:lang w:val="en-US"/>
                    </w:rPr>
                    <m:t>BWP</m:t>
                  </m:r>
                </m:sup>
              </m:sSubSup>
              <m:r>
                <m:rPr>
                  <m:sty m:val="p"/>
                </m:rPr>
                <w:rPr>
                  <w:rFonts w:ascii="Cambria Math" w:hAnsi="Cambria Math"/>
                  <w:sz w:val="21"/>
                  <w:szCs w:val="21"/>
                  <w:lang w:eastAsia="en-GB"/>
                </w:rPr>
                <m:t>(</m:t>
              </m:r>
              <m:sSub>
                <m:sSubPr>
                  <m:ctrlPr>
                    <w:rPr>
                      <w:rFonts w:ascii="Cambria Math" w:hAnsi="Cambria Math"/>
                      <w:sz w:val="21"/>
                      <w:szCs w:val="21"/>
                      <w:lang w:eastAsia="en-GB"/>
                    </w:rPr>
                  </m:ctrlPr>
                </m:sSubPr>
                <m:e>
                  <m:r>
                    <w:rPr>
                      <w:rFonts w:ascii="Cambria Math" w:hAnsi="Cambria Math"/>
                      <w:sz w:val="21"/>
                      <w:szCs w:val="21"/>
                      <w:lang w:eastAsia="en-GB"/>
                    </w:rPr>
                    <m:t>L</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-1)+</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RB-set,UL</m:t>
                  </m:r>
                </m:sub>
                <m:sup>
                  <m:r>
                    <m:rPr>
                      <m:nor/>
                    </m:rPr>
                    <w:rPr>
                      <w:sz w:val="21"/>
                      <w:szCs w:val="21"/>
                    </w:rPr>
                    <m:t>start</m:t>
                  </m:r>
                </m:sup>
              </m:sSubSup>
            </m:oMath>
            <w:r w:rsidR="00F75CC3" w:rsidRPr="008B78CC">
              <w:rPr>
                <w:sz w:val="21"/>
                <w:szCs w:val="21"/>
                <w:lang w:val="en-US"/>
              </w:rPr>
              <w:t xml:space="preserve"> </w:t>
            </w:r>
          </w:p>
          <w:p w14:paraId="77BAE544" w14:textId="77777777" w:rsidR="00F75CC3" w:rsidRPr="008B78CC" w:rsidRDefault="00F75CC3" w:rsidP="00F75CC3">
            <w:pPr>
              <w:pStyle w:val="B1"/>
              <w:rPr>
                <w:sz w:val="21"/>
                <w:szCs w:val="21"/>
              </w:rPr>
            </w:pPr>
            <w:r w:rsidRPr="008B78CC">
              <w:rPr>
                <w:sz w:val="21"/>
                <w:szCs w:val="21"/>
              </w:rPr>
              <w:t>else</w:t>
            </w:r>
          </w:p>
          <w:p w14:paraId="57FA4DF9" w14:textId="77777777" w:rsidR="00F75CC3" w:rsidRPr="008B78CC" w:rsidRDefault="00F4164A" w:rsidP="00F75CC3">
            <w:pPr>
              <w:pStyle w:val="B2"/>
              <w:rPr>
                <w:sz w:val="21"/>
                <w:szCs w:val="21"/>
                <w:lang w:eastAsia="en-GB"/>
              </w:rPr>
            </w:pPr>
            <m:oMath>
              <m:sSub>
                <m:sSubPr>
                  <m:ctrlPr>
                    <w:rPr>
                      <w:rFonts w:ascii="Cambria Math" w:hAnsi="Cambria Math"/>
                      <w:sz w:val="21"/>
                      <w:szCs w:val="21"/>
                      <w:lang w:eastAsia="en-GB"/>
                    </w:rPr>
                  </m:ctrlPr>
                </m:sSubPr>
                <m:e>
                  <m:r>
                    <w:rPr>
                      <w:rFonts w:ascii="Cambria Math" w:hAnsi="Cambria Math"/>
                      <w:sz w:val="21"/>
                      <w:szCs w:val="21"/>
                      <w:lang w:eastAsia="en-GB"/>
                    </w:rPr>
                    <m:t>RIV</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m:t>
              </m:r>
              <m:sSubSup>
                <m:sSubSupPr>
                  <m:ctrlPr>
                    <w:rPr>
                      <w:rFonts w:ascii="Cambria Math" w:hAnsi="Cambria Math"/>
                      <w:i/>
                      <w:sz w:val="21"/>
                      <w:szCs w:val="21"/>
                      <w:lang w:val="en-US"/>
                    </w:rPr>
                  </m:ctrlPr>
                </m:sSubSupPr>
                <m:e>
                  <m:r>
                    <w:rPr>
                      <w:rFonts w:ascii="Cambria Math" w:hAnsi="Cambria Math"/>
                      <w:sz w:val="21"/>
                      <w:szCs w:val="21"/>
                      <w:lang w:val="en-US"/>
                    </w:rPr>
                    <m:t>N</m:t>
                  </m:r>
                </m:e>
                <m:sub>
                  <m:r>
                    <m:rPr>
                      <m:sty m:val="p"/>
                    </m:rPr>
                    <w:rPr>
                      <w:rFonts w:ascii="Cambria Math" w:hAnsi="Cambria Math"/>
                      <w:sz w:val="21"/>
                      <w:szCs w:val="21"/>
                      <w:lang w:val="en-US"/>
                    </w:rPr>
                    <m:t>RB</m:t>
                  </m:r>
                  <m:r>
                    <m:rPr>
                      <m:nor/>
                    </m:rPr>
                    <w:rPr>
                      <w:sz w:val="21"/>
                      <w:szCs w:val="21"/>
                    </w:rPr>
                    <m:t>-</m:t>
                  </m:r>
                  <m:r>
                    <m:rPr>
                      <m:sty m:val="p"/>
                    </m:rPr>
                    <w:rPr>
                      <w:rFonts w:ascii="Cambria Math" w:hAnsi="Cambria Math"/>
                      <w:sz w:val="21"/>
                      <w:szCs w:val="21"/>
                      <w:lang w:val="en-US"/>
                    </w:rPr>
                    <m:t>set,UL</m:t>
                  </m:r>
                </m:sub>
                <m:sup>
                  <m:r>
                    <m:rPr>
                      <m:sty m:val="p"/>
                    </m:rPr>
                    <w:rPr>
                      <w:rFonts w:ascii="Cambria Math" w:hAnsi="Cambria Math"/>
                      <w:sz w:val="21"/>
                      <w:szCs w:val="21"/>
                      <w:lang w:val="en-US"/>
                    </w:rPr>
                    <m:t>BWP</m:t>
                  </m:r>
                </m:sup>
              </m:sSubSup>
              <m:r>
                <m:rPr>
                  <m:sty m:val="p"/>
                </m:rPr>
                <w:rPr>
                  <w:rFonts w:ascii="Cambria Math" w:hAnsi="Cambria Math"/>
                  <w:sz w:val="21"/>
                  <w:szCs w:val="21"/>
                  <w:lang w:eastAsia="en-GB"/>
                </w:rPr>
                <m:t>(</m:t>
              </m:r>
              <m:sSubSup>
                <m:sSubSupPr>
                  <m:ctrlPr>
                    <w:rPr>
                      <w:rFonts w:ascii="Cambria Math" w:hAnsi="Cambria Math"/>
                      <w:i/>
                      <w:sz w:val="21"/>
                      <w:szCs w:val="21"/>
                      <w:lang w:val="en-US"/>
                    </w:rPr>
                  </m:ctrlPr>
                </m:sSubSupPr>
                <m:e>
                  <m:r>
                    <w:rPr>
                      <w:rFonts w:ascii="Cambria Math" w:hAnsi="Cambria Math"/>
                      <w:sz w:val="21"/>
                      <w:szCs w:val="21"/>
                      <w:lang w:val="en-US"/>
                    </w:rPr>
                    <m:t>N</m:t>
                  </m:r>
                </m:e>
                <m:sub>
                  <m:r>
                    <m:rPr>
                      <m:sty m:val="p"/>
                    </m:rPr>
                    <w:rPr>
                      <w:rFonts w:ascii="Cambria Math" w:hAnsi="Cambria Math"/>
                      <w:sz w:val="21"/>
                      <w:szCs w:val="21"/>
                      <w:lang w:val="en-US"/>
                    </w:rPr>
                    <m:t>RB</m:t>
                  </m:r>
                  <m:r>
                    <m:rPr>
                      <m:nor/>
                    </m:rPr>
                    <w:rPr>
                      <w:sz w:val="21"/>
                      <w:szCs w:val="21"/>
                    </w:rPr>
                    <m:t>-</m:t>
                  </m:r>
                  <m:r>
                    <m:rPr>
                      <m:sty m:val="p"/>
                    </m:rPr>
                    <w:rPr>
                      <w:rFonts w:ascii="Cambria Math" w:hAnsi="Cambria Math"/>
                      <w:sz w:val="21"/>
                      <w:szCs w:val="21"/>
                      <w:lang w:val="en-US"/>
                    </w:rPr>
                    <m:t>set,UL</m:t>
                  </m:r>
                </m:sub>
                <m:sup>
                  <m:r>
                    <m:rPr>
                      <m:sty m:val="p"/>
                    </m:rPr>
                    <w:rPr>
                      <w:rFonts w:ascii="Cambria Math" w:hAnsi="Cambria Math"/>
                      <w:sz w:val="21"/>
                      <w:szCs w:val="21"/>
                      <w:lang w:val="en-US"/>
                    </w:rPr>
                    <m:t>BWP</m:t>
                  </m:r>
                </m:sup>
              </m:sSubSup>
              <m:r>
                <m:rPr>
                  <m:sty m:val="p"/>
                </m:rPr>
                <w:rPr>
                  <w:rFonts w:ascii="Cambria Math" w:hAnsi="Cambria Math"/>
                  <w:sz w:val="21"/>
                  <w:szCs w:val="21"/>
                  <w:lang w:eastAsia="en-GB"/>
                </w:rPr>
                <m:t>-</m:t>
              </m:r>
              <m:sSub>
                <m:sSubPr>
                  <m:ctrlPr>
                    <w:rPr>
                      <w:rFonts w:ascii="Cambria Math" w:hAnsi="Cambria Math"/>
                      <w:sz w:val="21"/>
                      <w:szCs w:val="21"/>
                      <w:lang w:eastAsia="en-GB"/>
                    </w:rPr>
                  </m:ctrlPr>
                </m:sSubPr>
                <m:e>
                  <m:r>
                    <w:rPr>
                      <w:rFonts w:ascii="Cambria Math" w:hAnsi="Cambria Math"/>
                      <w:sz w:val="21"/>
                      <w:szCs w:val="21"/>
                      <w:lang w:eastAsia="en-GB"/>
                    </w:rPr>
                    <m:t>L</m:t>
                  </m:r>
                </m:e>
                <m:sub>
                  <m:r>
                    <m:rPr>
                      <m:sty m:val="p"/>
                    </m:rPr>
                    <w:rPr>
                      <w:rFonts w:ascii="Cambria Math" w:hAnsi="Cambria Math"/>
                      <w:sz w:val="21"/>
                      <w:szCs w:val="21"/>
                      <w:lang w:eastAsia="en-GB"/>
                    </w:rPr>
                    <m:t>RB-set</m:t>
                  </m:r>
                </m:sub>
              </m:sSub>
              <m:r>
                <m:rPr>
                  <m:sty m:val="p"/>
                </m:rPr>
                <w:rPr>
                  <w:rFonts w:ascii="Cambria Math" w:hAnsi="Cambria Math"/>
                  <w:sz w:val="21"/>
                  <w:szCs w:val="21"/>
                  <w:lang w:eastAsia="en-GB"/>
                </w:rPr>
                <m:t>+1)+(</m:t>
              </m:r>
              <m:sSubSup>
                <m:sSubSupPr>
                  <m:ctrlPr>
                    <w:rPr>
                      <w:rFonts w:ascii="Cambria Math" w:hAnsi="Cambria Math"/>
                      <w:i/>
                      <w:sz w:val="21"/>
                      <w:szCs w:val="21"/>
                      <w:lang w:val="en-US"/>
                    </w:rPr>
                  </m:ctrlPr>
                </m:sSubSupPr>
                <m:e>
                  <m:r>
                    <w:rPr>
                      <w:rFonts w:ascii="Cambria Math" w:hAnsi="Cambria Math"/>
                      <w:sz w:val="21"/>
                      <w:szCs w:val="21"/>
                      <w:lang w:val="en-US"/>
                    </w:rPr>
                    <m:t>N</m:t>
                  </m:r>
                </m:e>
                <m:sub>
                  <m:r>
                    <m:rPr>
                      <m:sty m:val="p"/>
                    </m:rPr>
                    <w:rPr>
                      <w:rFonts w:ascii="Cambria Math" w:hAnsi="Cambria Math"/>
                      <w:sz w:val="21"/>
                      <w:szCs w:val="21"/>
                      <w:lang w:val="en-US"/>
                    </w:rPr>
                    <m:t>RB</m:t>
                  </m:r>
                  <m:r>
                    <m:rPr>
                      <m:nor/>
                    </m:rPr>
                    <w:rPr>
                      <w:sz w:val="21"/>
                      <w:szCs w:val="21"/>
                    </w:rPr>
                    <m:t>-</m:t>
                  </m:r>
                  <m:r>
                    <m:rPr>
                      <m:sty m:val="p"/>
                    </m:rPr>
                    <w:rPr>
                      <w:rFonts w:ascii="Cambria Math" w:hAnsi="Cambria Math"/>
                      <w:sz w:val="21"/>
                      <w:szCs w:val="21"/>
                      <w:lang w:val="en-US"/>
                    </w:rPr>
                    <m:t>set,UL</m:t>
                  </m:r>
                </m:sub>
                <m:sup>
                  <m:r>
                    <m:rPr>
                      <m:sty m:val="p"/>
                    </m:rPr>
                    <w:rPr>
                      <w:rFonts w:ascii="Cambria Math" w:hAnsi="Cambria Math"/>
                      <w:sz w:val="21"/>
                      <w:szCs w:val="21"/>
                      <w:lang w:val="en-US"/>
                    </w:rPr>
                    <m:t>BWP</m:t>
                  </m:r>
                </m:sup>
              </m:sSubSup>
              <m:r>
                <m:rPr>
                  <m:sty m:val="p"/>
                </m:rPr>
                <w:rPr>
                  <w:rFonts w:ascii="Cambria Math" w:hAnsi="Cambria Math"/>
                  <w:sz w:val="21"/>
                  <w:szCs w:val="21"/>
                  <w:lang w:eastAsia="en-GB"/>
                </w:rPr>
                <m:t>-1-</m:t>
              </m:r>
              <m:sSubSup>
                <m:sSubSupPr>
                  <m:ctrlPr>
                    <w:rPr>
                      <w:rFonts w:ascii="Cambria Math" w:hAnsi="Cambria Math"/>
                      <w:i/>
                      <w:sz w:val="21"/>
                      <w:szCs w:val="21"/>
                    </w:rPr>
                  </m:ctrlPr>
                </m:sSubSupPr>
                <m:e>
                  <m:r>
                    <w:rPr>
                      <w:rFonts w:ascii="Cambria Math" w:hAnsi="Cambria Math"/>
                      <w:sz w:val="21"/>
                      <w:szCs w:val="21"/>
                    </w:rPr>
                    <m:t>N</m:t>
                  </m:r>
                </m:e>
                <m:sub>
                  <m:r>
                    <m:rPr>
                      <m:nor/>
                    </m:rPr>
                    <w:rPr>
                      <w:sz w:val="21"/>
                      <w:szCs w:val="21"/>
                    </w:rPr>
                    <m:t>RB-set,UL</m:t>
                  </m:r>
                </m:sub>
                <m:sup>
                  <m:r>
                    <m:rPr>
                      <m:nor/>
                    </m:rPr>
                    <w:rPr>
                      <w:sz w:val="21"/>
                      <w:szCs w:val="21"/>
                    </w:rPr>
                    <m:t>start</m:t>
                  </m:r>
                </m:sup>
              </m:sSubSup>
              <m:r>
                <m:rPr>
                  <m:sty m:val="p"/>
                </m:rPr>
                <w:rPr>
                  <w:rFonts w:ascii="Cambria Math" w:hAnsi="Cambria Math"/>
                  <w:sz w:val="21"/>
                  <w:szCs w:val="21"/>
                  <w:lang w:eastAsia="en-GB"/>
                </w:rPr>
                <m:t>)</m:t>
              </m:r>
            </m:oMath>
            <w:r w:rsidR="00F75CC3" w:rsidRPr="008B78CC">
              <w:rPr>
                <w:sz w:val="21"/>
                <w:szCs w:val="21"/>
                <w:lang w:eastAsia="en-GB"/>
              </w:rPr>
              <w:t xml:space="preserve"> </w:t>
            </w:r>
          </w:p>
          <w:p w14:paraId="388E356E" w14:textId="77777777" w:rsidR="00F75CC3" w:rsidRPr="008B78CC" w:rsidRDefault="00F75CC3" w:rsidP="00F75CC3">
            <w:pPr>
              <w:pStyle w:val="B1"/>
              <w:rPr>
                <w:rFonts w:eastAsia="等线"/>
                <w:i/>
                <w:sz w:val="21"/>
                <w:szCs w:val="21"/>
                <w:lang w:val="en-US" w:eastAsia="zh-CN"/>
              </w:rPr>
            </w:pPr>
            <w:r w:rsidRPr="008B78CC">
              <w:rPr>
                <w:sz w:val="21"/>
                <w:szCs w:val="21"/>
                <w:lang w:eastAsia="ko-KR"/>
              </w:rPr>
              <w:t xml:space="preserve">where </w:t>
            </w:r>
            <m:oMath>
              <m:r>
                <w:rPr>
                  <w:rFonts w:ascii="Cambria Math" w:hAnsi="Cambria Math"/>
                  <w:sz w:val="21"/>
                  <w:szCs w:val="21"/>
                  <w:lang w:eastAsia="en-GB"/>
                </w:rPr>
                <m:t xml:space="preserve"> </m:t>
              </m:r>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N</m:t>
                  </m:r>
                </m:e>
                <m:sub>
                  <m:r>
                    <m:rPr>
                      <m:nor/>
                    </m:rPr>
                    <w:rPr>
                      <w:color w:val="000000" w:themeColor="text1"/>
                      <w:sz w:val="21"/>
                      <w:szCs w:val="21"/>
                    </w:rPr>
                    <m:t>RB-set,UL</m:t>
                  </m:r>
                </m:sub>
                <m:sup>
                  <m:r>
                    <m:rPr>
                      <m:nor/>
                    </m:rPr>
                    <w:rPr>
                      <w:color w:val="000000" w:themeColor="text1"/>
                      <w:sz w:val="21"/>
                      <w:szCs w:val="21"/>
                    </w:rPr>
                    <m:t>start</m:t>
                  </m:r>
                </m:sup>
              </m:sSubSup>
              <m:r>
                <w:rPr>
                  <w:rFonts w:ascii="Cambria Math" w:hAnsi="Cambria Math"/>
                  <w:sz w:val="21"/>
                  <w:szCs w:val="21"/>
                  <w:lang w:eastAsia="en-GB"/>
                </w:rPr>
                <m:t>=0,1,</m:t>
              </m:r>
              <m:r>
                <w:rPr>
                  <w:rFonts w:ascii="Cambria Math" w:hAnsi="Cambria Math"/>
                  <w:kern w:val="2"/>
                  <w:sz w:val="21"/>
                  <w:szCs w:val="21"/>
                  <w:lang w:val="en-US" w:eastAsia="en-GB"/>
                </w:rPr>
                <m:t>⋯</m:t>
              </m:r>
              <m:sSubSup>
                <m:sSubSupPr>
                  <m:ctrlPr>
                    <w:rPr>
                      <w:rFonts w:ascii="Cambria Math" w:hAnsi="Cambria Math"/>
                      <w:kern w:val="2"/>
                      <w:sz w:val="21"/>
                      <w:szCs w:val="21"/>
                      <w:lang w:val="zh-CN"/>
                    </w:rPr>
                  </m:ctrlPr>
                </m:sSubSupPr>
                <m:e>
                  <m:r>
                    <w:rPr>
                      <w:rFonts w:ascii="Cambria Math" w:hAnsi="Cambria Math"/>
                      <w:kern w:val="2"/>
                      <w:sz w:val="21"/>
                      <w:szCs w:val="21"/>
                      <w:lang w:val="en-US"/>
                    </w:rPr>
                    <m:t>N</m:t>
                  </m:r>
                </m:e>
                <m:sub>
                  <m:r>
                    <m:rPr>
                      <m:sty m:val="p"/>
                    </m:rPr>
                    <w:rPr>
                      <w:rFonts w:ascii="Cambria Math" w:hAnsi="Cambria Math"/>
                      <w:kern w:val="2"/>
                      <w:sz w:val="21"/>
                      <w:szCs w:val="21"/>
                      <w:lang w:val="en-US"/>
                    </w:rPr>
                    <m:t>RB</m:t>
                  </m:r>
                  <m:r>
                    <m:rPr>
                      <m:nor/>
                    </m:rPr>
                    <w:rPr>
                      <w:color w:val="000000" w:themeColor="text1"/>
                      <w:sz w:val="21"/>
                      <w:szCs w:val="21"/>
                    </w:rPr>
                    <m:t>-</m:t>
                  </m:r>
                  <m:r>
                    <m:rPr>
                      <m:sty m:val="p"/>
                    </m:rPr>
                    <w:rPr>
                      <w:rFonts w:ascii="Cambria Math" w:hAnsi="Cambria Math"/>
                      <w:kern w:val="2"/>
                      <w:sz w:val="21"/>
                      <w:szCs w:val="21"/>
                      <w:lang w:val="en-US"/>
                    </w:rPr>
                    <m:t>set,UL</m:t>
                  </m:r>
                </m:sub>
                <m:sup>
                  <m:r>
                    <m:rPr>
                      <m:sty m:val="p"/>
                    </m:rPr>
                    <w:rPr>
                      <w:rFonts w:ascii="Cambria Math" w:hAnsi="Cambria Math"/>
                      <w:kern w:val="2"/>
                      <w:sz w:val="21"/>
                      <w:szCs w:val="21"/>
                      <w:lang w:val="en-US"/>
                    </w:rPr>
                    <m:t>BWP</m:t>
                  </m:r>
                </m:sup>
              </m:sSubSup>
              <m:r>
                <w:rPr>
                  <w:rFonts w:ascii="Cambria Math" w:hAnsi="Cambria Math"/>
                  <w:kern w:val="2"/>
                  <w:sz w:val="21"/>
                  <w:szCs w:val="21"/>
                  <w:lang w:val="en-US" w:eastAsia="en-GB"/>
                </w:rPr>
                <m:t>-1</m:t>
              </m:r>
            </m:oMath>
            <w:r w:rsidRPr="008B78CC">
              <w:rPr>
                <w:kern w:val="2"/>
                <w:sz w:val="21"/>
                <w:szCs w:val="21"/>
                <w:lang w:val="en-US" w:eastAsia="en-GB"/>
              </w:rPr>
              <w:t xml:space="preserve">, </w:t>
            </w:r>
            <m:oMath>
              <m:sSub>
                <m:sSubPr>
                  <m:ctrlPr>
                    <w:rPr>
                      <w:rFonts w:ascii="Cambria Math" w:hAnsi="Cambria Math"/>
                      <w:i/>
                      <w:sz w:val="21"/>
                      <w:szCs w:val="21"/>
                      <w:lang w:eastAsia="en-GB"/>
                    </w:rPr>
                  </m:ctrlPr>
                </m:sSubPr>
                <m:e>
                  <m:r>
                    <w:rPr>
                      <w:rFonts w:ascii="Cambria Math" w:hAnsi="Cambria Math"/>
                      <w:sz w:val="21"/>
                      <w:szCs w:val="21"/>
                      <w:lang w:eastAsia="en-GB"/>
                    </w:rPr>
                    <m:t>L</m:t>
                  </m:r>
                </m:e>
                <m:sub>
                  <m:r>
                    <m:rPr>
                      <m:sty m:val="p"/>
                    </m:rPr>
                    <w:rPr>
                      <w:rFonts w:ascii="Cambria Math" w:hAnsi="Cambria Math"/>
                      <w:sz w:val="21"/>
                      <w:szCs w:val="21"/>
                      <w:lang w:eastAsia="en-GB"/>
                    </w:rPr>
                    <m:t>RB-set</m:t>
                  </m:r>
                </m:sub>
              </m:sSub>
              <m:r>
                <w:rPr>
                  <w:rFonts w:ascii="Cambria Math" w:hAnsi="Cambria Math"/>
                  <w:sz w:val="21"/>
                  <w:szCs w:val="21"/>
                  <w:lang w:eastAsia="en-GB"/>
                </w:rPr>
                <m:t>≥1</m:t>
              </m:r>
            </m:oMath>
            <w:r w:rsidRPr="008B78CC">
              <w:rPr>
                <w:sz w:val="21"/>
                <w:szCs w:val="21"/>
                <w:lang w:eastAsia="ko-KR"/>
              </w:rPr>
              <w:t xml:space="preserve"> and shall not exceed </w:t>
            </w:r>
            <m:oMath>
              <m:sSubSup>
                <m:sSubSupPr>
                  <m:ctrlPr>
                    <w:rPr>
                      <w:rFonts w:ascii="Cambria Math" w:hAnsi="Cambria Math"/>
                      <w:kern w:val="2"/>
                      <w:sz w:val="21"/>
                      <w:szCs w:val="21"/>
                      <w:lang w:val="zh-CN"/>
                    </w:rPr>
                  </m:ctrlPr>
                </m:sSubSupPr>
                <m:e>
                  <m:r>
                    <w:rPr>
                      <w:rFonts w:ascii="Cambria Math" w:hAnsi="Cambria Math"/>
                      <w:kern w:val="2"/>
                      <w:sz w:val="21"/>
                      <w:szCs w:val="21"/>
                      <w:lang w:val="en-US"/>
                    </w:rPr>
                    <m:t>N</m:t>
                  </m:r>
                </m:e>
                <m:sub>
                  <m:r>
                    <m:rPr>
                      <m:sty m:val="p"/>
                    </m:rPr>
                    <w:rPr>
                      <w:rFonts w:ascii="Cambria Math" w:hAnsi="Cambria Math"/>
                      <w:kern w:val="2"/>
                      <w:sz w:val="21"/>
                      <w:szCs w:val="21"/>
                      <w:lang w:val="en-US"/>
                    </w:rPr>
                    <m:t>RB</m:t>
                  </m:r>
                  <m:r>
                    <m:rPr>
                      <m:nor/>
                    </m:rPr>
                    <w:rPr>
                      <w:color w:val="000000" w:themeColor="text1"/>
                      <w:sz w:val="21"/>
                      <w:szCs w:val="21"/>
                    </w:rPr>
                    <m:t>-</m:t>
                  </m:r>
                  <m:r>
                    <m:rPr>
                      <m:sty m:val="p"/>
                    </m:rPr>
                    <w:rPr>
                      <w:rFonts w:ascii="Cambria Math" w:hAnsi="Cambria Math"/>
                      <w:kern w:val="2"/>
                      <w:sz w:val="21"/>
                      <w:szCs w:val="21"/>
                      <w:lang w:val="en-US"/>
                    </w:rPr>
                    <m:t>set,UL</m:t>
                  </m:r>
                </m:sub>
                <m:sup>
                  <m:r>
                    <m:rPr>
                      <m:sty m:val="p"/>
                    </m:rPr>
                    <w:rPr>
                      <w:rFonts w:ascii="Cambria Math" w:hAnsi="Cambria Math"/>
                      <w:kern w:val="2"/>
                      <w:sz w:val="21"/>
                      <w:szCs w:val="21"/>
                      <w:lang w:val="en-US"/>
                    </w:rPr>
                    <m:t>BWP</m:t>
                  </m:r>
                </m:sup>
              </m:sSubSup>
              <m:r>
                <w:rPr>
                  <w:rFonts w:ascii="Cambria Math" w:hAnsi="Cambria Math"/>
                  <w:kern w:val="2"/>
                  <w:sz w:val="21"/>
                  <w:szCs w:val="21"/>
                  <w:lang w:val="en-US"/>
                </w:rPr>
                <m:t>-</m:t>
              </m:r>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N</m:t>
                  </m:r>
                </m:e>
                <m:sub>
                  <m:r>
                    <m:rPr>
                      <m:nor/>
                    </m:rPr>
                    <w:rPr>
                      <w:color w:val="000000" w:themeColor="text1"/>
                      <w:sz w:val="21"/>
                      <w:szCs w:val="21"/>
                    </w:rPr>
                    <m:t>RB-set,UL</m:t>
                  </m:r>
                </m:sub>
                <m:sup>
                  <m:r>
                    <m:rPr>
                      <m:nor/>
                    </m:rPr>
                    <w:rPr>
                      <w:color w:val="000000" w:themeColor="text1"/>
                      <w:sz w:val="21"/>
                      <w:szCs w:val="21"/>
                    </w:rPr>
                    <m:t>start</m:t>
                  </m:r>
                </m:sup>
              </m:sSubSup>
            </m:oMath>
          </w:p>
          <w:p w14:paraId="42A48CFC" w14:textId="77777777" w:rsidR="00F75CC3" w:rsidRPr="008B78CC" w:rsidRDefault="00F75CC3" w:rsidP="00F75CC3">
            <w:pPr>
              <w:ind w:left="0" w:firstLine="0"/>
              <w:rPr>
                <w:rFonts w:ascii="Times New Roman" w:hAnsi="Times New Roman"/>
                <w:color w:val="000000" w:themeColor="text1"/>
                <w:sz w:val="21"/>
                <w:szCs w:val="21"/>
              </w:rPr>
            </w:pPr>
            <w:r w:rsidRPr="008B78CC">
              <w:rPr>
                <w:rFonts w:ascii="Times New Roman" w:hAnsi="Times New Roman"/>
                <w:color w:val="000000" w:themeColor="text1"/>
                <w:sz w:val="21"/>
                <w:szCs w:val="21"/>
              </w:rPr>
              <w:lastRenderedPageBreak/>
              <w:t xml:space="preserve">If transform precoding is enabled according to the procedure in Clause 6.1.3, then the UE transmits PUSCH on the lowest-indexed </w:t>
            </w:r>
            <m:oMath>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M</m:t>
                  </m:r>
                </m:e>
                <m:sub>
                  <m:r>
                    <m:rPr>
                      <m:sty m:val="p"/>
                    </m:rPr>
                    <w:rPr>
                      <w:rFonts w:ascii="Cambria Math" w:hAnsi="Cambria Math"/>
                      <w:color w:val="000000" w:themeColor="text1"/>
                      <w:sz w:val="21"/>
                      <w:szCs w:val="21"/>
                    </w:rPr>
                    <m:t>RB</m:t>
                  </m:r>
                </m:sub>
                <m:sup>
                  <m:r>
                    <m:rPr>
                      <m:sty m:val="p"/>
                    </m:rPr>
                    <w:rPr>
                      <w:rFonts w:ascii="Cambria Math" w:hAnsi="Cambria Math"/>
                      <w:color w:val="000000" w:themeColor="text1"/>
                      <w:sz w:val="21"/>
                      <w:szCs w:val="21"/>
                    </w:rPr>
                    <m:t>PUSCH</m:t>
                  </m:r>
                </m:sup>
              </m:sSubSup>
            </m:oMath>
            <w:r w:rsidRPr="008B78CC">
              <w:rPr>
                <w:rFonts w:ascii="Times New Roman" w:hAnsi="Times New Roman"/>
                <w:color w:val="000000" w:themeColor="text1"/>
                <w:sz w:val="21"/>
                <w:szCs w:val="21"/>
              </w:rPr>
              <w:t xml:space="preserve"> PRBs amongst the PRBs indicated by the frequency domain resource assignment information. </w:t>
            </w:r>
            <m:oMath>
              <m:sSubSup>
                <m:sSubSupPr>
                  <m:ctrlPr>
                    <w:rPr>
                      <w:rFonts w:ascii="Cambria Math" w:hAnsi="Cambria Math"/>
                      <w:i/>
                      <w:color w:val="000000" w:themeColor="text1"/>
                      <w:sz w:val="21"/>
                      <w:szCs w:val="21"/>
                    </w:rPr>
                  </m:ctrlPr>
                </m:sSubSupPr>
                <m:e>
                  <m:r>
                    <w:rPr>
                      <w:rFonts w:ascii="Cambria Math" w:hAnsi="Cambria Math"/>
                      <w:color w:val="000000" w:themeColor="text1"/>
                      <w:sz w:val="21"/>
                      <w:szCs w:val="21"/>
                    </w:rPr>
                    <m:t>M</m:t>
                  </m:r>
                </m:e>
                <m:sub>
                  <m:r>
                    <m:rPr>
                      <m:sty m:val="p"/>
                    </m:rPr>
                    <w:rPr>
                      <w:rFonts w:ascii="Cambria Math" w:hAnsi="Cambria Math"/>
                      <w:color w:val="000000" w:themeColor="text1"/>
                      <w:sz w:val="21"/>
                      <w:szCs w:val="21"/>
                    </w:rPr>
                    <m:t>RB</m:t>
                  </m:r>
                </m:sub>
                <m:sup>
                  <m:r>
                    <m:rPr>
                      <m:sty m:val="p"/>
                    </m:rPr>
                    <w:rPr>
                      <w:rFonts w:ascii="Cambria Math" w:hAnsi="Cambria Math"/>
                      <w:color w:val="000000" w:themeColor="text1"/>
                      <w:sz w:val="21"/>
                      <w:szCs w:val="21"/>
                    </w:rPr>
                    <m:t>PUSCH</m:t>
                  </m:r>
                </m:sup>
              </m:sSubSup>
            </m:oMath>
            <w:r w:rsidRPr="008B78CC">
              <w:rPr>
                <w:rFonts w:ascii="Times New Roman" w:hAnsi="Times New Roman"/>
                <w:color w:val="000000" w:themeColor="text1"/>
                <w:sz w:val="21"/>
                <w:szCs w:val="21"/>
              </w:rPr>
              <w:t xml:space="preserve"> is the largest integer not greater than the number of RBs indicated by the frequency domain resource assignment information that fulfils the conditions in Clause 6.3.1.4 of [4, TS 38.211].</w:t>
            </w:r>
          </w:p>
          <w:p w14:paraId="069AD6F1" w14:textId="043E39B4" w:rsidR="00F75CC3" w:rsidRPr="008B78CC" w:rsidRDefault="00F75CC3" w:rsidP="00F32BF5">
            <w:pPr>
              <w:ind w:left="0" w:firstLine="0"/>
              <w:rPr>
                <w:rFonts w:ascii="Times New Roman" w:eastAsiaTheme="minorEastAsia" w:hAnsi="Times New Roman"/>
                <w:sz w:val="21"/>
                <w:szCs w:val="21"/>
                <w:lang w:eastAsia="zh-CN"/>
              </w:rPr>
            </w:pPr>
            <w:r w:rsidRPr="008B78CC">
              <w:rPr>
                <w:rFonts w:ascii="Times New Roman" w:eastAsiaTheme="minorEastAsia" w:hAnsi="Times New Roman"/>
                <w:color w:val="C00000"/>
                <w:sz w:val="21"/>
                <w:szCs w:val="21"/>
                <w:lang w:val="en-US" w:eastAsia="zh-CN"/>
              </w:rPr>
              <w:t>-----------------------omitted text-----------------------</w:t>
            </w:r>
          </w:p>
        </w:tc>
      </w:tr>
    </w:tbl>
    <w:p w14:paraId="0AF9B1AC" w14:textId="77777777" w:rsidR="003F791A" w:rsidRPr="008B78CC" w:rsidRDefault="003F791A" w:rsidP="00F32BF5">
      <w:pPr>
        <w:ind w:left="0" w:firstLine="0"/>
        <w:rPr>
          <w:rFonts w:ascii="Times New Roman" w:eastAsiaTheme="minorEastAsia" w:hAnsi="Times New Roman"/>
          <w:sz w:val="21"/>
          <w:szCs w:val="21"/>
          <w:lang w:eastAsia="zh-CN"/>
        </w:rPr>
      </w:pPr>
    </w:p>
    <w:p w14:paraId="5B8CEFCA" w14:textId="11F9746E" w:rsidR="00C26B05" w:rsidRPr="008B78CC" w:rsidRDefault="00C26B05" w:rsidP="00C26B05">
      <w:pPr>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1</w:t>
      </w:r>
      <w:r w:rsidR="009E4A82">
        <w:rPr>
          <w:rFonts w:ascii="Times New Roman" w:eastAsia="宋体" w:hAnsi="Times New Roman"/>
          <w:b/>
          <w:i/>
          <w:iCs/>
          <w:sz w:val="21"/>
          <w:szCs w:val="21"/>
          <w:lang w:eastAsia="zh-CN"/>
        </w:rPr>
        <w:t>1</w:t>
      </w:r>
      <w:r w:rsidRPr="008B78CC">
        <w:rPr>
          <w:rFonts w:ascii="Times New Roman" w:eastAsia="宋体" w:hAnsi="Times New Roman"/>
          <w:b/>
          <w:i/>
          <w:iCs/>
          <w:sz w:val="21"/>
          <w:szCs w:val="21"/>
          <w:lang w:eastAsia="zh-CN"/>
        </w:rPr>
        <w:t>: Adopt text proposal#</w:t>
      </w:r>
      <w:r w:rsidR="009E4A82">
        <w:rPr>
          <w:rFonts w:ascii="Times New Roman" w:eastAsia="宋体" w:hAnsi="Times New Roman"/>
          <w:b/>
          <w:i/>
          <w:iCs/>
          <w:sz w:val="21"/>
          <w:szCs w:val="21"/>
          <w:lang w:eastAsia="zh-CN"/>
        </w:rPr>
        <w:t>6</w:t>
      </w:r>
      <w:r w:rsidRPr="008B78CC">
        <w:rPr>
          <w:rFonts w:ascii="Times New Roman" w:eastAsia="宋体" w:hAnsi="Times New Roman"/>
          <w:b/>
          <w:i/>
          <w:iCs/>
          <w:sz w:val="21"/>
          <w:szCs w:val="21"/>
          <w:lang w:eastAsia="zh-CN"/>
        </w:rPr>
        <w:t xml:space="preserve"> for clause 6.1.2.2.3 of TS 38.214.</w:t>
      </w:r>
    </w:p>
    <w:p w14:paraId="268DE4B8" w14:textId="2C8C39B7" w:rsidR="00684E14" w:rsidRPr="003F47C4" w:rsidRDefault="00684E14" w:rsidP="0067700C">
      <w:pPr>
        <w:rPr>
          <w:rFonts w:eastAsiaTheme="minorEastAsia"/>
          <w:lang w:eastAsia="zh-CN"/>
        </w:rPr>
      </w:pPr>
    </w:p>
    <w:p w14:paraId="1A8EF747" w14:textId="79B11171" w:rsidR="00684E14" w:rsidRDefault="00684E14" w:rsidP="0067700C">
      <w:pPr>
        <w:rPr>
          <w:rFonts w:eastAsiaTheme="minorEastAsia"/>
          <w:lang w:eastAsia="zh-CN"/>
        </w:rPr>
      </w:pPr>
    </w:p>
    <w:p w14:paraId="7EE8D46E" w14:textId="52D06705" w:rsidR="00645E1A" w:rsidRDefault="00645E1A" w:rsidP="0067700C">
      <w:pPr>
        <w:rPr>
          <w:rFonts w:eastAsiaTheme="minorEastAsia"/>
          <w:lang w:eastAsia="zh-CN"/>
        </w:rPr>
      </w:pPr>
    </w:p>
    <w:p w14:paraId="21E740EE" w14:textId="086580DA" w:rsidR="00645E1A" w:rsidRDefault="00645E1A" w:rsidP="0067700C">
      <w:pPr>
        <w:rPr>
          <w:rFonts w:eastAsiaTheme="minorEastAsia"/>
          <w:lang w:eastAsia="zh-CN"/>
        </w:rPr>
      </w:pPr>
    </w:p>
    <w:p w14:paraId="390CEE1B" w14:textId="40176384" w:rsidR="009E4A82" w:rsidRDefault="009E4A82" w:rsidP="0067700C">
      <w:pPr>
        <w:rPr>
          <w:rFonts w:eastAsiaTheme="minorEastAsia"/>
          <w:lang w:eastAsia="zh-CN"/>
        </w:rPr>
      </w:pPr>
    </w:p>
    <w:p w14:paraId="5C519365" w14:textId="40907EBB" w:rsidR="009E4A82" w:rsidRDefault="009E4A82" w:rsidP="0067700C">
      <w:pPr>
        <w:rPr>
          <w:rFonts w:eastAsiaTheme="minorEastAsia"/>
          <w:lang w:eastAsia="zh-CN"/>
        </w:rPr>
      </w:pPr>
    </w:p>
    <w:p w14:paraId="025A9B23" w14:textId="68FE40F7" w:rsidR="009E4A82" w:rsidRDefault="009E4A82" w:rsidP="0067700C">
      <w:pPr>
        <w:rPr>
          <w:rFonts w:eastAsiaTheme="minorEastAsia"/>
          <w:lang w:eastAsia="zh-CN"/>
        </w:rPr>
      </w:pPr>
    </w:p>
    <w:p w14:paraId="7D0F26DC" w14:textId="4952C2AD" w:rsidR="009E4A82" w:rsidRDefault="009E4A82" w:rsidP="0067700C">
      <w:pPr>
        <w:rPr>
          <w:rFonts w:eastAsiaTheme="minorEastAsia"/>
          <w:lang w:eastAsia="zh-CN"/>
        </w:rPr>
      </w:pPr>
    </w:p>
    <w:p w14:paraId="07035153" w14:textId="255394E7" w:rsidR="009E4A82" w:rsidRDefault="009E4A82" w:rsidP="0067700C">
      <w:pPr>
        <w:rPr>
          <w:rFonts w:eastAsiaTheme="minorEastAsia"/>
          <w:lang w:eastAsia="zh-CN"/>
        </w:rPr>
      </w:pPr>
    </w:p>
    <w:p w14:paraId="12841ACB" w14:textId="71048C0D" w:rsidR="009E4A82" w:rsidRDefault="009E4A82" w:rsidP="0067700C">
      <w:pPr>
        <w:rPr>
          <w:rFonts w:eastAsiaTheme="minorEastAsia"/>
          <w:lang w:eastAsia="zh-CN"/>
        </w:rPr>
      </w:pPr>
    </w:p>
    <w:p w14:paraId="567DB24D" w14:textId="2F2E1D40" w:rsidR="009E4A82" w:rsidRDefault="009E4A82" w:rsidP="0067700C">
      <w:pPr>
        <w:rPr>
          <w:rFonts w:eastAsiaTheme="minorEastAsia"/>
          <w:lang w:eastAsia="zh-CN"/>
        </w:rPr>
      </w:pPr>
    </w:p>
    <w:p w14:paraId="1724DB99" w14:textId="7C092AA9" w:rsidR="009E4A82" w:rsidRDefault="009E4A82" w:rsidP="0067700C">
      <w:pPr>
        <w:rPr>
          <w:rFonts w:eastAsiaTheme="minorEastAsia"/>
          <w:lang w:eastAsia="zh-CN"/>
        </w:rPr>
      </w:pPr>
    </w:p>
    <w:p w14:paraId="06B68A70" w14:textId="23E993AD" w:rsidR="009E4A82" w:rsidRDefault="009E4A82" w:rsidP="0067700C">
      <w:pPr>
        <w:rPr>
          <w:rFonts w:eastAsiaTheme="minorEastAsia"/>
          <w:lang w:eastAsia="zh-CN"/>
        </w:rPr>
      </w:pPr>
    </w:p>
    <w:p w14:paraId="52D31509" w14:textId="06DAD529" w:rsidR="009E4A82" w:rsidRDefault="009E4A82" w:rsidP="0067700C">
      <w:pPr>
        <w:rPr>
          <w:rFonts w:eastAsiaTheme="minorEastAsia"/>
          <w:lang w:eastAsia="zh-CN"/>
        </w:rPr>
      </w:pPr>
    </w:p>
    <w:p w14:paraId="14304609" w14:textId="1AFB8D54" w:rsidR="009E4A82" w:rsidRDefault="009E4A82" w:rsidP="0067700C">
      <w:pPr>
        <w:rPr>
          <w:rFonts w:eastAsiaTheme="minorEastAsia"/>
          <w:lang w:eastAsia="zh-CN"/>
        </w:rPr>
      </w:pPr>
    </w:p>
    <w:p w14:paraId="3F69A2FC" w14:textId="529E84B9" w:rsidR="009E4A82" w:rsidRDefault="009E4A82" w:rsidP="0067700C">
      <w:pPr>
        <w:rPr>
          <w:rFonts w:eastAsiaTheme="minorEastAsia"/>
          <w:lang w:eastAsia="zh-CN"/>
        </w:rPr>
      </w:pPr>
    </w:p>
    <w:p w14:paraId="26568B9E" w14:textId="61370124" w:rsidR="009E4A82" w:rsidRDefault="009E4A82" w:rsidP="0067700C">
      <w:pPr>
        <w:rPr>
          <w:rFonts w:eastAsiaTheme="minorEastAsia"/>
          <w:lang w:eastAsia="zh-CN"/>
        </w:rPr>
      </w:pPr>
    </w:p>
    <w:p w14:paraId="1633ACA1" w14:textId="57725B34" w:rsidR="009E4A82" w:rsidRDefault="009E4A82" w:rsidP="0067700C">
      <w:pPr>
        <w:rPr>
          <w:rFonts w:eastAsiaTheme="minorEastAsia"/>
          <w:lang w:eastAsia="zh-CN"/>
        </w:rPr>
      </w:pPr>
    </w:p>
    <w:p w14:paraId="5921B501" w14:textId="7D29BC67" w:rsidR="009E4A82" w:rsidRDefault="009E4A82" w:rsidP="0067700C">
      <w:pPr>
        <w:rPr>
          <w:rFonts w:eastAsiaTheme="minorEastAsia"/>
          <w:lang w:eastAsia="zh-CN"/>
        </w:rPr>
      </w:pPr>
    </w:p>
    <w:p w14:paraId="452DC1D7" w14:textId="077229DA" w:rsidR="009E4A82" w:rsidRDefault="009E4A82" w:rsidP="0067700C">
      <w:pPr>
        <w:rPr>
          <w:rFonts w:eastAsiaTheme="minorEastAsia"/>
          <w:lang w:eastAsia="zh-CN"/>
        </w:rPr>
      </w:pPr>
    </w:p>
    <w:p w14:paraId="41BC5461" w14:textId="70FDF250" w:rsidR="009E4A82" w:rsidRDefault="009E4A82" w:rsidP="0067700C">
      <w:pPr>
        <w:rPr>
          <w:rFonts w:eastAsiaTheme="minorEastAsia"/>
          <w:lang w:eastAsia="zh-CN"/>
        </w:rPr>
      </w:pPr>
    </w:p>
    <w:p w14:paraId="5945E88A" w14:textId="69F6CB2D" w:rsidR="009E4A82" w:rsidRDefault="009E4A82" w:rsidP="0067700C">
      <w:pPr>
        <w:rPr>
          <w:rFonts w:eastAsiaTheme="minorEastAsia"/>
          <w:lang w:eastAsia="zh-CN"/>
        </w:rPr>
      </w:pPr>
    </w:p>
    <w:p w14:paraId="3BDD5D68" w14:textId="36553360" w:rsidR="009E4A82" w:rsidRDefault="009E4A82" w:rsidP="0067700C">
      <w:pPr>
        <w:rPr>
          <w:rFonts w:eastAsiaTheme="minorEastAsia"/>
          <w:lang w:eastAsia="zh-CN"/>
        </w:rPr>
      </w:pPr>
    </w:p>
    <w:p w14:paraId="7DA0C67C" w14:textId="1BEB705F" w:rsidR="009E4A82" w:rsidRDefault="009E4A82" w:rsidP="0067700C">
      <w:pPr>
        <w:rPr>
          <w:rFonts w:eastAsiaTheme="minorEastAsia"/>
          <w:lang w:eastAsia="zh-CN"/>
        </w:rPr>
      </w:pPr>
    </w:p>
    <w:p w14:paraId="3242A097" w14:textId="41177D8C" w:rsidR="009E4A82" w:rsidRDefault="009E4A82" w:rsidP="0067700C">
      <w:pPr>
        <w:rPr>
          <w:rFonts w:eastAsiaTheme="minorEastAsia"/>
          <w:lang w:eastAsia="zh-CN"/>
        </w:rPr>
      </w:pPr>
    </w:p>
    <w:p w14:paraId="3D3842A5" w14:textId="3261852A" w:rsidR="009E4A82" w:rsidRDefault="009E4A82" w:rsidP="0067700C">
      <w:pPr>
        <w:rPr>
          <w:rFonts w:eastAsiaTheme="minorEastAsia"/>
          <w:lang w:eastAsia="zh-CN"/>
        </w:rPr>
      </w:pPr>
    </w:p>
    <w:p w14:paraId="623E7233" w14:textId="10AFF57B" w:rsidR="009E4A82" w:rsidRDefault="009E4A82" w:rsidP="0067700C">
      <w:pPr>
        <w:rPr>
          <w:rFonts w:eastAsiaTheme="minorEastAsia"/>
          <w:lang w:eastAsia="zh-CN"/>
        </w:rPr>
      </w:pPr>
    </w:p>
    <w:p w14:paraId="49693930" w14:textId="64C3C78B" w:rsidR="009E4A82" w:rsidRDefault="009E4A82" w:rsidP="0067700C">
      <w:pPr>
        <w:rPr>
          <w:rFonts w:eastAsiaTheme="minorEastAsia"/>
          <w:lang w:eastAsia="zh-CN"/>
        </w:rPr>
      </w:pPr>
    </w:p>
    <w:p w14:paraId="45CB08EC" w14:textId="19220F04" w:rsidR="009E4A82" w:rsidRDefault="009E4A82" w:rsidP="0067700C">
      <w:pPr>
        <w:rPr>
          <w:rFonts w:eastAsiaTheme="minorEastAsia"/>
          <w:lang w:eastAsia="zh-CN"/>
        </w:rPr>
      </w:pPr>
    </w:p>
    <w:p w14:paraId="4AA6D8A8" w14:textId="7DD27474" w:rsidR="009E4A82" w:rsidRDefault="009E4A82" w:rsidP="0067700C">
      <w:pPr>
        <w:rPr>
          <w:rFonts w:eastAsiaTheme="minorEastAsia"/>
          <w:lang w:eastAsia="zh-CN"/>
        </w:rPr>
      </w:pPr>
    </w:p>
    <w:p w14:paraId="0DCA74AA" w14:textId="2AEA4E3D" w:rsidR="009E4A82" w:rsidRDefault="009E4A82" w:rsidP="0067700C">
      <w:pPr>
        <w:rPr>
          <w:rFonts w:eastAsiaTheme="minorEastAsia"/>
          <w:lang w:eastAsia="zh-CN"/>
        </w:rPr>
      </w:pPr>
    </w:p>
    <w:p w14:paraId="79C841A3" w14:textId="128B155C" w:rsidR="009E4A82" w:rsidRDefault="009E4A82" w:rsidP="0067700C">
      <w:pPr>
        <w:rPr>
          <w:rFonts w:eastAsiaTheme="minorEastAsia"/>
          <w:lang w:eastAsia="zh-CN"/>
        </w:rPr>
      </w:pPr>
    </w:p>
    <w:p w14:paraId="7CBF29BC" w14:textId="4CB0FDCB" w:rsidR="009E4A82" w:rsidRDefault="009E4A82" w:rsidP="0067700C">
      <w:pPr>
        <w:rPr>
          <w:rFonts w:eastAsiaTheme="minorEastAsia"/>
          <w:lang w:eastAsia="zh-CN"/>
        </w:rPr>
      </w:pPr>
    </w:p>
    <w:p w14:paraId="3D052F2F" w14:textId="0AF00122" w:rsidR="009E4A82" w:rsidRDefault="009E4A82" w:rsidP="0067700C">
      <w:pPr>
        <w:rPr>
          <w:rFonts w:eastAsiaTheme="minorEastAsia"/>
          <w:lang w:eastAsia="zh-CN"/>
        </w:rPr>
      </w:pPr>
    </w:p>
    <w:p w14:paraId="34682DC6" w14:textId="1BB0D628" w:rsidR="009E4A82" w:rsidRDefault="009E4A82" w:rsidP="0067700C">
      <w:pPr>
        <w:rPr>
          <w:rFonts w:eastAsiaTheme="minorEastAsia"/>
          <w:lang w:eastAsia="zh-CN"/>
        </w:rPr>
      </w:pPr>
    </w:p>
    <w:p w14:paraId="6A146C1C" w14:textId="2C845520" w:rsidR="009E4A82" w:rsidRDefault="009E4A82" w:rsidP="0067700C">
      <w:pPr>
        <w:rPr>
          <w:rFonts w:eastAsiaTheme="minorEastAsia"/>
          <w:lang w:eastAsia="zh-CN"/>
        </w:rPr>
      </w:pPr>
    </w:p>
    <w:p w14:paraId="6BC27621" w14:textId="1E3AB119" w:rsidR="009E4A82" w:rsidRDefault="009E4A82" w:rsidP="0067700C">
      <w:pPr>
        <w:rPr>
          <w:rFonts w:eastAsiaTheme="minorEastAsia"/>
          <w:lang w:eastAsia="zh-CN"/>
        </w:rPr>
      </w:pPr>
    </w:p>
    <w:p w14:paraId="4CA8CF24" w14:textId="031F87BA" w:rsidR="009E4A82" w:rsidRDefault="009E4A82" w:rsidP="0067700C">
      <w:pPr>
        <w:rPr>
          <w:rFonts w:eastAsiaTheme="minorEastAsia"/>
          <w:lang w:eastAsia="zh-CN"/>
        </w:rPr>
      </w:pPr>
    </w:p>
    <w:p w14:paraId="6BA69068" w14:textId="6FFEDB91" w:rsidR="009E4A82" w:rsidRDefault="009E4A82" w:rsidP="0067700C">
      <w:pPr>
        <w:rPr>
          <w:rFonts w:eastAsiaTheme="minorEastAsia"/>
          <w:lang w:eastAsia="zh-CN"/>
        </w:rPr>
      </w:pPr>
    </w:p>
    <w:p w14:paraId="1F3A4F46" w14:textId="1B00052D" w:rsidR="009E4A82" w:rsidRDefault="009E4A82" w:rsidP="0067700C">
      <w:pPr>
        <w:rPr>
          <w:rFonts w:eastAsiaTheme="minorEastAsia"/>
          <w:lang w:eastAsia="zh-CN"/>
        </w:rPr>
      </w:pPr>
    </w:p>
    <w:p w14:paraId="6AD35388" w14:textId="48386D7C" w:rsidR="009E4A82" w:rsidRDefault="009E4A82" w:rsidP="0067700C">
      <w:pPr>
        <w:rPr>
          <w:rFonts w:eastAsiaTheme="minorEastAsia"/>
          <w:lang w:eastAsia="zh-CN"/>
        </w:rPr>
      </w:pPr>
    </w:p>
    <w:p w14:paraId="37CD093C" w14:textId="4FE81ECF" w:rsidR="009E4A82" w:rsidRDefault="009E4A82" w:rsidP="0067700C">
      <w:pPr>
        <w:rPr>
          <w:rFonts w:eastAsiaTheme="minorEastAsia"/>
          <w:lang w:eastAsia="zh-CN"/>
        </w:rPr>
      </w:pPr>
    </w:p>
    <w:p w14:paraId="16F2C724" w14:textId="7ACE5EAE" w:rsidR="009E4A82" w:rsidRDefault="009E4A82" w:rsidP="0067700C">
      <w:pPr>
        <w:rPr>
          <w:rFonts w:eastAsiaTheme="minorEastAsia"/>
          <w:lang w:eastAsia="zh-CN"/>
        </w:rPr>
      </w:pPr>
    </w:p>
    <w:p w14:paraId="5A1338AA" w14:textId="2E71AA8D" w:rsidR="009E4A82" w:rsidRDefault="009E4A82" w:rsidP="0067700C">
      <w:pPr>
        <w:rPr>
          <w:rFonts w:eastAsiaTheme="minorEastAsia"/>
          <w:lang w:eastAsia="zh-CN"/>
        </w:rPr>
      </w:pPr>
    </w:p>
    <w:p w14:paraId="59A8A010" w14:textId="35117289" w:rsidR="009E4A82" w:rsidRDefault="009E4A82" w:rsidP="0067700C">
      <w:pPr>
        <w:rPr>
          <w:rFonts w:eastAsiaTheme="minorEastAsia"/>
          <w:lang w:eastAsia="zh-CN"/>
        </w:rPr>
      </w:pPr>
    </w:p>
    <w:p w14:paraId="7963BABF" w14:textId="02002E72" w:rsidR="009E4A82" w:rsidRDefault="009E4A82" w:rsidP="0067700C">
      <w:pPr>
        <w:rPr>
          <w:rFonts w:eastAsiaTheme="minorEastAsia"/>
          <w:lang w:eastAsia="zh-CN"/>
        </w:rPr>
      </w:pPr>
    </w:p>
    <w:p w14:paraId="5C028508" w14:textId="14363FFE" w:rsidR="009E4A82" w:rsidRDefault="009E4A82" w:rsidP="0067700C">
      <w:pPr>
        <w:rPr>
          <w:rFonts w:eastAsiaTheme="minorEastAsia"/>
          <w:lang w:eastAsia="zh-CN"/>
        </w:rPr>
      </w:pPr>
    </w:p>
    <w:p w14:paraId="0041A149" w14:textId="70D50EDC" w:rsidR="007A4371" w:rsidRDefault="007A4371" w:rsidP="0067700C">
      <w:pPr>
        <w:rPr>
          <w:rFonts w:eastAsiaTheme="minorEastAsia"/>
          <w:lang w:eastAsia="zh-CN"/>
        </w:rPr>
      </w:pPr>
    </w:p>
    <w:p w14:paraId="38A8079C" w14:textId="2138ACF0" w:rsidR="007A4371" w:rsidRDefault="007A4371" w:rsidP="0067700C">
      <w:pPr>
        <w:rPr>
          <w:rFonts w:eastAsiaTheme="minorEastAsia"/>
          <w:lang w:eastAsia="zh-CN"/>
        </w:rPr>
      </w:pPr>
    </w:p>
    <w:p w14:paraId="164F2EAF" w14:textId="76BEAB97" w:rsidR="007A4371" w:rsidRDefault="007A4371" w:rsidP="0067700C">
      <w:pPr>
        <w:rPr>
          <w:rFonts w:eastAsiaTheme="minorEastAsia"/>
          <w:lang w:eastAsia="zh-CN"/>
        </w:rPr>
      </w:pPr>
    </w:p>
    <w:p w14:paraId="0BC9ACA8" w14:textId="52F1529E" w:rsidR="007A4371" w:rsidRDefault="007A4371" w:rsidP="0067700C">
      <w:pPr>
        <w:rPr>
          <w:rFonts w:eastAsiaTheme="minorEastAsia"/>
          <w:lang w:eastAsia="zh-CN"/>
        </w:rPr>
      </w:pPr>
    </w:p>
    <w:p w14:paraId="0EFB49F9" w14:textId="59518F60" w:rsidR="007A4371" w:rsidRDefault="007A4371" w:rsidP="0067700C">
      <w:pPr>
        <w:rPr>
          <w:rFonts w:eastAsiaTheme="minorEastAsia"/>
          <w:lang w:eastAsia="zh-CN"/>
        </w:rPr>
      </w:pPr>
    </w:p>
    <w:p w14:paraId="28F63F60" w14:textId="09EA1620" w:rsidR="007A4371" w:rsidRDefault="007A4371" w:rsidP="0067700C">
      <w:pPr>
        <w:rPr>
          <w:rFonts w:eastAsiaTheme="minorEastAsia"/>
          <w:lang w:eastAsia="zh-CN"/>
        </w:rPr>
      </w:pPr>
    </w:p>
    <w:p w14:paraId="745F91B4" w14:textId="77777777" w:rsidR="007A4371" w:rsidRDefault="007A4371" w:rsidP="0067700C">
      <w:pPr>
        <w:rPr>
          <w:rFonts w:eastAsiaTheme="minorEastAsia" w:hint="eastAsia"/>
          <w:lang w:eastAsia="zh-CN"/>
        </w:rPr>
      </w:pPr>
    </w:p>
    <w:p w14:paraId="32F4E6AC" w14:textId="3A6A7CE6" w:rsidR="00C46ACD" w:rsidRPr="003B5F4D" w:rsidRDefault="00050DC9" w:rsidP="008570EF">
      <w:pPr>
        <w:pStyle w:val="1"/>
        <w:rPr>
          <w:color w:val="000000"/>
        </w:rPr>
      </w:pPr>
      <w:r w:rsidRPr="00A54E2F">
        <w:rPr>
          <w:color w:val="000000"/>
        </w:rPr>
        <w:lastRenderedPageBreak/>
        <w:t>Conclusion</w:t>
      </w:r>
    </w:p>
    <w:p w14:paraId="7A52A20A" w14:textId="29187AA9"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t xml:space="preserve">In this contribution, we discuss </w:t>
      </w:r>
      <w:r w:rsidR="00A54E2F">
        <w:rPr>
          <w:rFonts w:ascii="Times New Roman" w:eastAsiaTheme="minorEastAsia" w:hAnsi="Times New Roman"/>
          <w:sz w:val="21"/>
          <w:szCs w:val="21"/>
          <w:lang w:eastAsia="zh-CN"/>
        </w:rPr>
        <w:t xml:space="preserve">remaining </w:t>
      </w:r>
      <w:r w:rsidR="00F27F8D">
        <w:rPr>
          <w:rFonts w:ascii="Times New Roman" w:eastAsiaTheme="minorEastAsia" w:hAnsi="Times New Roman"/>
          <w:sz w:val="21"/>
          <w:szCs w:val="21"/>
          <w:lang w:eastAsia="zh-CN"/>
        </w:rPr>
        <w:t xml:space="preserve">issues on Rel-18 multi-carrier </w:t>
      </w:r>
      <w:r w:rsidR="00645E1A">
        <w:rPr>
          <w:rFonts w:ascii="Times New Roman" w:eastAsiaTheme="minorEastAsia" w:hAnsi="Times New Roman"/>
          <w:sz w:val="21"/>
          <w:szCs w:val="21"/>
          <w:lang w:eastAsia="zh-CN"/>
        </w:rPr>
        <w:t>PDSCH/PUSCH scheduling with a single DCI</w:t>
      </w:r>
      <w:r w:rsidR="009925D6">
        <w:rPr>
          <w:rFonts w:ascii="Times New Roman" w:eastAsiaTheme="minorEastAsia" w:hAnsi="Times New Roman"/>
          <w:sz w:val="21"/>
          <w:szCs w:val="21"/>
          <w:lang w:eastAsia="zh-CN"/>
        </w:rPr>
        <w:t xml:space="preserve">. </w:t>
      </w:r>
      <w:r w:rsidR="0067700C">
        <w:rPr>
          <w:rFonts w:ascii="Times New Roman" w:eastAsiaTheme="minorEastAsia" w:hAnsi="Times New Roman"/>
          <w:sz w:val="21"/>
          <w:szCs w:val="21"/>
          <w:lang w:eastAsia="zh-CN"/>
        </w:rPr>
        <w:t>A</w:t>
      </w:r>
      <w:r w:rsidR="0067700C">
        <w:rPr>
          <w:rFonts w:ascii="Times New Roman" w:eastAsiaTheme="minorEastAsia" w:hAnsi="Times New Roman" w:hint="eastAsia"/>
          <w:sz w:val="21"/>
          <w:szCs w:val="21"/>
          <w:lang w:eastAsia="zh-CN"/>
        </w:rPr>
        <w:t>ccor</w:t>
      </w:r>
      <w:r w:rsidR="0067700C">
        <w:rPr>
          <w:rFonts w:ascii="Times New Roman" w:eastAsiaTheme="minorEastAsia" w:hAnsi="Times New Roman"/>
          <w:sz w:val="21"/>
          <w:szCs w:val="21"/>
          <w:lang w:eastAsia="zh-CN"/>
        </w:rPr>
        <w:t>dingly, we have the following proposal</w:t>
      </w:r>
      <w:r w:rsidR="009925D6">
        <w:rPr>
          <w:rFonts w:ascii="Times New Roman" w:eastAsiaTheme="minorEastAsia" w:hAnsi="Times New Roman"/>
          <w:sz w:val="21"/>
          <w:szCs w:val="21"/>
          <w:lang w:eastAsia="zh-CN"/>
        </w:rPr>
        <w:t>:</w:t>
      </w:r>
    </w:p>
    <w:p w14:paraId="2B267F76" w14:textId="77777777" w:rsidR="009E4A82" w:rsidRDefault="009E4A82" w:rsidP="002750EC">
      <w:pPr>
        <w:spacing w:beforeLines="50" w:before="120"/>
        <w:ind w:left="0" w:firstLine="0"/>
        <w:rPr>
          <w:rFonts w:ascii="Times New Roman" w:eastAsiaTheme="minorEastAsia" w:hAnsi="Times New Roman"/>
          <w:sz w:val="21"/>
          <w:szCs w:val="21"/>
          <w:lang w:eastAsia="zh-CN"/>
        </w:rPr>
      </w:pPr>
    </w:p>
    <w:p w14:paraId="4100394E" w14:textId="77777777" w:rsidR="001E4793" w:rsidRPr="001E4793" w:rsidRDefault="001E4793" w:rsidP="001E4793">
      <w:pPr>
        <w:spacing w:beforeLines="50" w:before="120"/>
        <w:ind w:left="0" w:firstLine="0"/>
        <w:rPr>
          <w:rFonts w:ascii="Times New Roman" w:eastAsia="宋体" w:hAnsi="Times New Roman"/>
          <w:b/>
          <w:i/>
          <w:iCs/>
          <w:sz w:val="21"/>
          <w:szCs w:val="21"/>
          <w:lang w:eastAsia="zh-CN"/>
        </w:rPr>
      </w:pPr>
      <w:r w:rsidRPr="001E4793">
        <w:rPr>
          <w:rFonts w:ascii="Times New Roman" w:eastAsia="宋体" w:hAnsi="Times New Roman" w:hint="eastAsia"/>
          <w:b/>
          <w:i/>
          <w:iCs/>
          <w:sz w:val="21"/>
          <w:szCs w:val="21"/>
          <w:lang w:eastAsia="zh-CN"/>
        </w:rPr>
        <w:t>P</w:t>
      </w:r>
      <w:r w:rsidRPr="001E4793">
        <w:rPr>
          <w:rFonts w:ascii="Times New Roman" w:eastAsia="宋体" w:hAnsi="Times New Roman"/>
          <w:b/>
          <w:i/>
          <w:iCs/>
          <w:sz w:val="21"/>
          <w:szCs w:val="21"/>
          <w:lang w:eastAsia="zh-CN"/>
        </w:rPr>
        <w:t>roposal 1: Mechanisms of Rel-17 coverage enhancement for PUSCH and PUCCH can be applied to the PUSCH/PUCCH scheduled by MC DCI format.</w:t>
      </w:r>
    </w:p>
    <w:p w14:paraId="2FB1546A" w14:textId="5C284103" w:rsidR="001E4793" w:rsidRPr="001E4793" w:rsidRDefault="001E4793" w:rsidP="00645E1A">
      <w:pPr>
        <w:spacing w:beforeLines="50" w:before="120"/>
        <w:ind w:left="0" w:firstLine="0"/>
        <w:rPr>
          <w:rFonts w:ascii="Times New Roman" w:eastAsia="宋体" w:hAnsi="Times New Roman"/>
          <w:b/>
          <w:i/>
          <w:iCs/>
          <w:sz w:val="21"/>
          <w:szCs w:val="21"/>
          <w:lang w:eastAsia="zh-CN"/>
        </w:rPr>
      </w:pPr>
      <w:r w:rsidRPr="001E4793">
        <w:rPr>
          <w:rFonts w:ascii="Times New Roman" w:eastAsia="宋体" w:hAnsi="Times New Roman" w:hint="eastAsia"/>
          <w:b/>
          <w:i/>
          <w:iCs/>
          <w:sz w:val="21"/>
          <w:szCs w:val="21"/>
          <w:lang w:eastAsia="zh-CN"/>
        </w:rPr>
        <w:t>P</w:t>
      </w:r>
      <w:r w:rsidRPr="001E4793">
        <w:rPr>
          <w:rFonts w:ascii="Times New Roman" w:eastAsia="宋体" w:hAnsi="Times New Roman"/>
          <w:b/>
          <w:i/>
          <w:iCs/>
          <w:sz w:val="21"/>
          <w:szCs w:val="21"/>
          <w:lang w:eastAsia="zh-CN"/>
        </w:rPr>
        <w:t>roposal 2: There is no necessity to include transform precoder indicator in DCI format 0_3.</w:t>
      </w:r>
    </w:p>
    <w:p w14:paraId="144D0A44" w14:textId="7F4BEE6F" w:rsidR="00645E1A" w:rsidRPr="008B78CC" w:rsidRDefault="00645E1A" w:rsidP="00645E1A">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3</w:t>
      </w:r>
      <w:r w:rsidRPr="008B78CC">
        <w:rPr>
          <w:rFonts w:ascii="Times New Roman" w:eastAsia="宋体" w:hAnsi="Times New Roman"/>
          <w:b/>
          <w:i/>
          <w:iCs/>
          <w:sz w:val="21"/>
          <w:szCs w:val="21"/>
          <w:lang w:eastAsia="zh-CN"/>
        </w:rPr>
        <w:t xml:space="preserve">: MC UE interprets Type-1A field with </w:t>
      </w:r>
      <m:oMath>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oMath>
      <w:r w:rsidRPr="008B78CC">
        <w:rPr>
          <w:rFonts w:ascii="Times New Roman" w:eastAsia="宋体" w:hAnsi="Times New Roman"/>
          <w:b/>
          <w:i/>
          <w:iCs/>
          <w:sz w:val="21"/>
          <w:szCs w:val="21"/>
          <w:lang w:eastAsia="zh-CN"/>
        </w:rPr>
        <w:t xml:space="preserve"> LSB of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bits if the configured bit width for cell#r is smaller than </w:t>
      </w:r>
      <w:r w:rsidRPr="008B78CC">
        <w:rPr>
          <w:rFonts w:ascii="Times New Roman" w:eastAsia="宋体" w:hAnsi="Times New Roman"/>
          <w:b/>
          <w:i/>
          <w:iCs/>
          <w:sz w:val="21"/>
          <w:szCs w:val="21"/>
          <w:lang w:eastAsia="zh-CN"/>
        </w:rPr>
        <w:t xml:space="preserve"> </w:t>
      </w:r>
      <m:oMath>
        <m:func>
          <m:funcPr>
            <m:ctrlPr>
              <w:rPr>
                <w:rFonts w:ascii="Cambria Math" w:eastAsia="宋体" w:hAnsi="Cambria Math"/>
                <w:b/>
                <w:i/>
                <w:iCs/>
                <w:sz w:val="21"/>
                <w:szCs w:val="21"/>
                <w:lang w:eastAsia="zh-CN"/>
              </w:rPr>
            </m:ctrlPr>
          </m:funcPr>
          <m:fName>
            <m:limLow>
              <m:limLowPr>
                <m:ctrlPr>
                  <w:rPr>
                    <w:rFonts w:ascii="Cambria Math" w:eastAsia="宋体" w:hAnsi="Cambria Math"/>
                    <w:b/>
                    <w:i/>
                    <w:iCs/>
                    <w:sz w:val="21"/>
                    <w:szCs w:val="21"/>
                    <w:lang w:eastAsia="zh-CN"/>
                  </w:rPr>
                </m:ctrlPr>
              </m:limLowPr>
              <m:e>
                <m:r>
                  <m:rPr>
                    <m:sty m:val="bi"/>
                  </m:rPr>
                  <w:rPr>
                    <w:rFonts w:ascii="Cambria Math" w:eastAsia="宋体" w:hAnsi="Cambria Math"/>
                    <w:sz w:val="21"/>
                    <w:szCs w:val="21"/>
                    <w:lang w:eastAsia="zh-CN"/>
                  </w:rPr>
                  <m:t>max</m:t>
                </m:r>
              </m:e>
              <m:lim>
                <m:r>
                  <m:rPr>
                    <m:sty m:val="bi"/>
                  </m:rPr>
                  <w:rPr>
                    <w:rFonts w:ascii="Cambria Math" w:eastAsia="宋体" w:hAnsi="Cambria Math"/>
                    <w:sz w:val="21"/>
                    <w:szCs w:val="21"/>
                    <w:lang w:eastAsia="zh-CN"/>
                  </w:rPr>
                  <m:t>r∈{1,2,…,</m:t>
                </m:r>
                <m:sSubSup>
                  <m:sSubSupPr>
                    <m:ctrlPr>
                      <w:rPr>
                        <w:rFonts w:ascii="Cambria Math" w:eastAsia="宋体" w:hAnsi="Cambria Math"/>
                        <w:b/>
                        <w:i/>
                        <w:iCs/>
                        <w:sz w:val="21"/>
                        <w:szCs w:val="21"/>
                        <w:lang w:eastAsia="zh-CN"/>
                      </w:rPr>
                    </m:ctrlPr>
                  </m:sSubSupPr>
                  <m:e>
                    <m:r>
                      <m:rPr>
                        <m:sty m:val="bi"/>
                      </m:rPr>
                      <w:rPr>
                        <w:rFonts w:ascii="Cambria Math" w:eastAsia="宋体" w:hAnsi="Cambria Math"/>
                        <w:sz w:val="21"/>
                        <w:szCs w:val="21"/>
                        <w:lang w:eastAsia="zh-CN"/>
                      </w:rPr>
                      <m:t>N</m:t>
                    </m:r>
                  </m:e>
                  <m:sub>
                    <m:r>
                      <m:rPr>
                        <m:sty m:val="bi"/>
                      </m:rPr>
                      <w:rPr>
                        <w:rFonts w:ascii="Cambria Math" w:eastAsia="宋体" w:hAnsi="Cambria Math"/>
                        <w:sz w:val="21"/>
                        <w:szCs w:val="21"/>
                        <w:lang w:eastAsia="zh-CN"/>
                      </w:rPr>
                      <m:t>cell</m:t>
                    </m:r>
                  </m:sub>
                  <m:sup>
                    <m:r>
                      <m:rPr>
                        <m:sty m:val="bi"/>
                      </m:rPr>
                      <w:rPr>
                        <w:rFonts w:ascii="Cambria Math" w:eastAsia="宋体" w:hAnsi="Cambria Math"/>
                        <w:sz w:val="21"/>
                        <w:szCs w:val="21"/>
                        <w:lang w:eastAsia="zh-CN"/>
                      </w:rPr>
                      <m:t>2</m:t>
                    </m:r>
                  </m:sup>
                </m:sSubSup>
                <m:r>
                  <m:rPr>
                    <m:sty m:val="bi"/>
                  </m:rPr>
                  <w:rPr>
                    <w:rFonts w:ascii="Cambria Math" w:eastAsia="宋体" w:hAnsi="Cambria Math"/>
                    <w:sz w:val="21"/>
                    <w:szCs w:val="21"/>
                    <w:lang w:eastAsia="zh-CN"/>
                  </w:rPr>
                  <m:t>}</m:t>
                </m:r>
              </m:lim>
            </m:limLow>
          </m:fName>
          <m:e>
            <m:sSub>
              <m:sSubPr>
                <m:ctrlPr>
                  <w:rPr>
                    <w:rFonts w:ascii="Cambria Math" w:eastAsia="宋体" w:hAnsi="Cambria Math"/>
                    <w:b/>
                    <w:i/>
                    <w:iCs/>
                    <w:sz w:val="21"/>
                    <w:szCs w:val="21"/>
                    <w:lang w:eastAsia="zh-CN"/>
                  </w:rPr>
                </m:ctrlPr>
              </m:sSubPr>
              <m:e>
                <m:r>
                  <m:rPr>
                    <m:sty m:val="bi"/>
                  </m:rPr>
                  <w:rPr>
                    <w:rFonts w:ascii="Cambria Math" w:eastAsia="宋体" w:hAnsi="Cambria Math"/>
                    <w:sz w:val="21"/>
                    <w:szCs w:val="21"/>
                    <w:lang w:eastAsia="zh-CN"/>
                  </w:rPr>
                  <m:t>M</m:t>
                </m:r>
              </m:e>
              <m:sub>
                <m:r>
                  <m:rPr>
                    <m:sty m:val="bi"/>
                  </m:rPr>
                  <w:rPr>
                    <w:rFonts w:ascii="Cambria Math" w:eastAsia="宋体" w:hAnsi="Cambria Math"/>
                    <w:sz w:val="21"/>
                    <w:szCs w:val="21"/>
                    <w:lang w:eastAsia="zh-CN"/>
                  </w:rPr>
                  <m:t>c</m:t>
                </m:r>
              </m:sub>
            </m:sSub>
            <m:d>
              <m:dPr>
                <m:ctrlPr>
                  <w:rPr>
                    <w:rFonts w:ascii="Cambria Math" w:eastAsia="宋体" w:hAnsi="Cambria Math"/>
                    <w:b/>
                    <w:i/>
                    <w:iCs/>
                    <w:sz w:val="21"/>
                    <w:szCs w:val="21"/>
                    <w:lang w:eastAsia="zh-CN"/>
                  </w:rPr>
                </m:ctrlPr>
              </m:dPr>
              <m:e>
                <m:r>
                  <m:rPr>
                    <m:sty m:val="bi"/>
                  </m:rPr>
                  <w:rPr>
                    <w:rFonts w:ascii="Cambria Math" w:eastAsia="宋体" w:hAnsi="Cambria Math"/>
                    <w:sz w:val="21"/>
                    <w:szCs w:val="21"/>
                    <w:lang w:eastAsia="zh-CN"/>
                  </w:rPr>
                  <m:t>r</m:t>
                </m:r>
              </m:e>
            </m:d>
          </m:e>
        </m:func>
      </m:oMath>
      <w:r w:rsidRPr="008B78CC">
        <w:rPr>
          <w:rFonts w:ascii="Times New Roman" w:eastAsia="宋体" w:hAnsi="Times New Roman"/>
          <w:b/>
          <w:i/>
          <w:color w:val="000000" w:themeColor="text1"/>
          <w:sz w:val="21"/>
          <w:szCs w:val="21"/>
          <w:lang w:eastAsia="zh-CN"/>
        </w:rPr>
        <w:t xml:space="preserve"> .</w:t>
      </w:r>
    </w:p>
    <w:p w14:paraId="7EDBDB7E" w14:textId="6D928CCE" w:rsidR="00645E1A" w:rsidRPr="008B78CC" w:rsidRDefault="00645E1A" w:rsidP="00645E1A">
      <w:pPr>
        <w:spacing w:beforeLines="50" w:before="120"/>
        <w:ind w:left="0" w:firstLine="0"/>
        <w:rPr>
          <w:rFonts w:ascii="Times New Roman" w:eastAsia="宋体" w:hAnsi="Times New Roman"/>
          <w:b/>
          <w:i/>
          <w:color w:val="000000" w:themeColor="text1"/>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4</w:t>
      </w:r>
      <w:r w:rsidRPr="008B78CC">
        <w:rPr>
          <w:rFonts w:ascii="Times New Roman" w:eastAsia="宋体" w:hAnsi="Times New Roman"/>
          <w:b/>
          <w:i/>
          <w:iCs/>
          <w:sz w:val="21"/>
          <w:szCs w:val="21"/>
          <w:lang w:eastAsia="zh-CN"/>
        </w:rPr>
        <w:t>: Adopt Text proposal#1 to achieve a unified solution on determining bit width for type 1A fields</w:t>
      </w:r>
      <w:r w:rsidRPr="008B78CC">
        <w:rPr>
          <w:rFonts w:ascii="Times New Roman" w:eastAsia="宋体" w:hAnsi="Times New Roman"/>
          <w:b/>
          <w:i/>
          <w:color w:val="000000" w:themeColor="text1"/>
          <w:sz w:val="21"/>
          <w:szCs w:val="21"/>
          <w:lang w:eastAsia="zh-CN"/>
        </w:rPr>
        <w:t>.</w:t>
      </w:r>
    </w:p>
    <w:p w14:paraId="7C3DA676" w14:textId="298A2B8F" w:rsidR="00645E1A" w:rsidRPr="008B78CC" w:rsidRDefault="00645E1A" w:rsidP="00645E1A">
      <w:pPr>
        <w:pStyle w:val="3GPPText"/>
        <w:rPr>
          <w:rFonts w:eastAsia="宋体"/>
          <w:b/>
          <w:i/>
          <w:iCs/>
          <w:sz w:val="21"/>
          <w:szCs w:val="21"/>
          <w:lang w:eastAsia="zh-CN"/>
        </w:rPr>
      </w:pPr>
      <w:r w:rsidRPr="008B78CC">
        <w:rPr>
          <w:rFonts w:eastAsia="宋体"/>
          <w:b/>
          <w:i/>
          <w:iCs/>
          <w:sz w:val="21"/>
          <w:szCs w:val="21"/>
          <w:lang w:eastAsia="zh-CN"/>
        </w:rPr>
        <w:t xml:space="preserve">Proposal </w:t>
      </w:r>
      <w:r w:rsidR="001E4793">
        <w:rPr>
          <w:rFonts w:eastAsia="宋体"/>
          <w:b/>
          <w:i/>
          <w:iCs/>
          <w:sz w:val="21"/>
          <w:szCs w:val="21"/>
          <w:lang w:eastAsia="zh-CN"/>
        </w:rPr>
        <w:t>5</w:t>
      </w:r>
      <w:r w:rsidRPr="008B78CC">
        <w:rPr>
          <w:rFonts w:eastAsia="宋体"/>
          <w:b/>
          <w:i/>
          <w:iCs/>
          <w:sz w:val="21"/>
          <w:szCs w:val="21"/>
          <w:lang w:eastAsia="zh-CN"/>
        </w:rPr>
        <w:t>: The following options can be considered to determine the bit width of CSI request field:</w:t>
      </w:r>
    </w:p>
    <w:p w14:paraId="6427F739" w14:textId="77777777" w:rsidR="00645E1A" w:rsidRPr="008B78CC" w:rsidRDefault="00645E1A" w:rsidP="00645E1A">
      <w:pPr>
        <w:pStyle w:val="3GPPText"/>
        <w:numPr>
          <w:ilvl w:val="0"/>
          <w:numId w:val="25"/>
        </w:numPr>
        <w:rPr>
          <w:rFonts w:eastAsia="宋体"/>
          <w:b/>
          <w:i/>
          <w:iCs/>
          <w:sz w:val="21"/>
          <w:szCs w:val="21"/>
          <w:lang w:eastAsia="zh-CN"/>
        </w:rPr>
      </w:pPr>
      <w:r w:rsidRPr="008B78CC">
        <w:rPr>
          <w:rFonts w:eastAsia="宋体"/>
          <w:b/>
          <w:i/>
          <w:iCs/>
          <w:sz w:val="21"/>
          <w:szCs w:val="21"/>
          <w:lang w:eastAsia="zh-CN"/>
        </w:rPr>
        <w:t>Option 1: It is the maximum field size of active BWPs among the cells within the set of cells.</w:t>
      </w:r>
    </w:p>
    <w:p w14:paraId="6C44375F" w14:textId="77777777" w:rsidR="00645E1A" w:rsidRPr="008B78CC" w:rsidRDefault="00645E1A" w:rsidP="00645E1A">
      <w:pPr>
        <w:pStyle w:val="3GPPText"/>
        <w:numPr>
          <w:ilvl w:val="0"/>
          <w:numId w:val="25"/>
        </w:numPr>
        <w:rPr>
          <w:rFonts w:eastAsia="宋体"/>
          <w:b/>
          <w:i/>
          <w:iCs/>
          <w:sz w:val="21"/>
          <w:szCs w:val="21"/>
          <w:lang w:eastAsia="zh-CN"/>
        </w:rPr>
      </w:pPr>
      <w:r w:rsidRPr="008B78CC">
        <w:rPr>
          <w:rFonts w:eastAsia="宋体"/>
          <w:b/>
          <w:i/>
          <w:iCs/>
          <w:sz w:val="21"/>
          <w:szCs w:val="21"/>
          <w:lang w:eastAsia="zh-CN"/>
        </w:rPr>
        <w:t xml:space="preserve">Option 2: It is configured by the higher layer parameter </w:t>
      </w:r>
      <w:r w:rsidRPr="008B78CC">
        <w:rPr>
          <w:rFonts w:eastAsia="宋体"/>
          <w:b/>
          <w:i/>
          <w:sz w:val="21"/>
          <w:szCs w:val="21"/>
          <w:lang w:eastAsia="zh-CN"/>
        </w:rPr>
        <w:t>reportTriggerSizeDCI-0-3.</w:t>
      </w:r>
    </w:p>
    <w:p w14:paraId="100D2669" w14:textId="77777777" w:rsidR="00645E1A" w:rsidRPr="008B78CC" w:rsidRDefault="00645E1A" w:rsidP="00645E1A">
      <w:pPr>
        <w:pStyle w:val="3GPPText"/>
        <w:numPr>
          <w:ilvl w:val="0"/>
          <w:numId w:val="25"/>
        </w:numPr>
        <w:rPr>
          <w:rFonts w:eastAsia="宋体"/>
          <w:b/>
          <w:i/>
          <w:iCs/>
          <w:sz w:val="21"/>
          <w:szCs w:val="21"/>
          <w:lang w:eastAsia="zh-CN"/>
        </w:rPr>
      </w:pPr>
      <w:r w:rsidRPr="008B78CC">
        <w:rPr>
          <w:rFonts w:eastAsia="宋体"/>
          <w:b/>
          <w:i/>
          <w:iCs/>
          <w:sz w:val="21"/>
          <w:szCs w:val="21"/>
          <w:lang w:eastAsia="zh-CN"/>
        </w:rPr>
        <w:t>Option 3: It is determined by the reportTriggerSize configured for the cell with the smallest serving cell index among the scheduled cells.</w:t>
      </w:r>
    </w:p>
    <w:p w14:paraId="0D511DC2" w14:textId="6976F840" w:rsidR="001E4793" w:rsidRPr="001E4793" w:rsidRDefault="001E4793" w:rsidP="00645E1A">
      <w:pPr>
        <w:spacing w:beforeLines="50" w:before="120"/>
        <w:ind w:left="0" w:firstLine="0"/>
        <w:rPr>
          <w:rFonts w:ascii="Times New Roman" w:eastAsia="宋体" w:hAnsi="Times New Roman"/>
          <w:b/>
          <w:i/>
          <w:iCs/>
          <w:sz w:val="21"/>
          <w:szCs w:val="21"/>
          <w:lang w:eastAsia="zh-CN"/>
        </w:rPr>
      </w:pPr>
      <w:r w:rsidRPr="001E4793">
        <w:rPr>
          <w:rFonts w:ascii="Times New Roman" w:eastAsia="宋体" w:hAnsi="Times New Roman"/>
          <w:b/>
          <w:i/>
          <w:iCs/>
          <w:sz w:val="21"/>
          <w:szCs w:val="21"/>
          <w:lang w:eastAsia="zh-CN"/>
        </w:rPr>
        <w:t>Proposal 6: Clarify that UE ignores CSI request field if the target cell is not the cell with smallest cell index among co-scheduled cells.</w:t>
      </w:r>
    </w:p>
    <w:p w14:paraId="1794D0B6" w14:textId="3D8F7128" w:rsidR="00645E1A" w:rsidRPr="00645E1A" w:rsidRDefault="00645E1A" w:rsidP="00645E1A">
      <w:pPr>
        <w:spacing w:beforeLines="50" w:before="120"/>
        <w:ind w:left="0" w:firstLine="0"/>
        <w:rPr>
          <w:rFonts w:ascii="Times New Roman" w:eastAsia="宋体" w:hAnsi="Times New Roman"/>
          <w:b/>
          <w:i/>
          <w:iCs/>
          <w:sz w:val="21"/>
          <w:szCs w:val="21"/>
          <w:lang w:eastAsia="zh-CN"/>
        </w:rPr>
      </w:pPr>
      <w:r w:rsidRPr="00645E1A">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7</w:t>
      </w:r>
      <w:r w:rsidRPr="00645E1A">
        <w:rPr>
          <w:rFonts w:ascii="Times New Roman" w:eastAsia="宋体" w:hAnsi="Times New Roman"/>
          <w:b/>
          <w:i/>
          <w:iCs/>
          <w:sz w:val="21"/>
          <w:szCs w:val="21"/>
          <w:lang w:eastAsia="zh-CN"/>
        </w:rPr>
        <w:t>: Adopt text proposal#2 for clause 7.3.1.0 of TS 38.212.</w:t>
      </w:r>
    </w:p>
    <w:p w14:paraId="08CF345C" w14:textId="45DFB867" w:rsidR="00645E1A" w:rsidRPr="008B78CC" w:rsidRDefault="00645E1A" w:rsidP="00645E1A">
      <w:pPr>
        <w:spacing w:beforeLines="50" w:before="120"/>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8</w:t>
      </w:r>
      <w:r w:rsidRPr="008B78CC">
        <w:rPr>
          <w:rFonts w:ascii="Times New Roman" w:eastAsia="宋体" w:hAnsi="Times New Roman"/>
          <w:b/>
          <w:i/>
          <w:iCs/>
          <w:sz w:val="21"/>
          <w:szCs w:val="21"/>
          <w:lang w:eastAsia="zh-CN"/>
        </w:rPr>
        <w:t>: Adopt text proposal#3 for clause 9.1.3.1 of TS 38.213.</w:t>
      </w:r>
    </w:p>
    <w:p w14:paraId="557C3E61" w14:textId="09D6037E" w:rsidR="00645E1A" w:rsidRDefault="00645E1A" w:rsidP="00645E1A">
      <w:pPr>
        <w:spacing w:beforeLines="50" w:before="120"/>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9</w:t>
      </w:r>
      <w:r w:rsidRPr="008B78CC">
        <w:rPr>
          <w:rFonts w:ascii="Times New Roman" w:eastAsia="宋体" w:hAnsi="Times New Roman"/>
          <w:b/>
          <w:i/>
          <w:iCs/>
          <w:sz w:val="21"/>
          <w:szCs w:val="21"/>
          <w:lang w:eastAsia="zh-CN"/>
        </w:rPr>
        <w:t>: Adopt text proposal#4 for clause 9.1.3.1 of TS 38.213.</w:t>
      </w:r>
    </w:p>
    <w:p w14:paraId="7250B384" w14:textId="50FFDC63" w:rsidR="009E4A82" w:rsidRPr="009E4A82" w:rsidRDefault="009E4A82" w:rsidP="009E4A82">
      <w:pPr>
        <w:spacing w:beforeLines="50" w:before="120"/>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Pr>
          <w:rFonts w:ascii="Times New Roman" w:eastAsia="宋体" w:hAnsi="Times New Roman"/>
          <w:b/>
          <w:i/>
          <w:iCs/>
          <w:sz w:val="21"/>
          <w:szCs w:val="21"/>
          <w:lang w:eastAsia="zh-CN"/>
        </w:rPr>
        <w:t>10</w:t>
      </w:r>
      <w:r w:rsidRPr="008B78CC">
        <w:rPr>
          <w:rFonts w:ascii="Times New Roman" w:eastAsia="宋体" w:hAnsi="Times New Roman"/>
          <w:b/>
          <w:i/>
          <w:iCs/>
          <w:sz w:val="21"/>
          <w:szCs w:val="21"/>
          <w:lang w:eastAsia="zh-CN"/>
        </w:rPr>
        <w:t>: Adopt text proposal#</w:t>
      </w:r>
      <w:r>
        <w:rPr>
          <w:rFonts w:ascii="Times New Roman" w:eastAsia="宋体" w:hAnsi="Times New Roman"/>
          <w:b/>
          <w:i/>
          <w:iCs/>
          <w:sz w:val="21"/>
          <w:szCs w:val="21"/>
          <w:lang w:eastAsia="zh-CN"/>
        </w:rPr>
        <w:t>5</w:t>
      </w:r>
      <w:r w:rsidRPr="008B78CC">
        <w:rPr>
          <w:rFonts w:ascii="Times New Roman" w:eastAsia="宋体" w:hAnsi="Times New Roman"/>
          <w:b/>
          <w:i/>
          <w:iCs/>
          <w:sz w:val="21"/>
          <w:szCs w:val="21"/>
          <w:lang w:eastAsia="zh-CN"/>
        </w:rPr>
        <w:t xml:space="preserve"> for clause 9.1</w:t>
      </w:r>
      <w:r>
        <w:rPr>
          <w:rFonts w:ascii="Times New Roman" w:eastAsia="宋体" w:hAnsi="Times New Roman"/>
          <w:b/>
          <w:i/>
          <w:iCs/>
          <w:sz w:val="21"/>
          <w:szCs w:val="21"/>
          <w:lang w:eastAsia="zh-CN"/>
        </w:rPr>
        <w:t xml:space="preserve"> and 10.3</w:t>
      </w:r>
      <w:r w:rsidRPr="008B78CC">
        <w:rPr>
          <w:rFonts w:ascii="Times New Roman" w:eastAsia="宋体" w:hAnsi="Times New Roman"/>
          <w:b/>
          <w:i/>
          <w:iCs/>
          <w:sz w:val="21"/>
          <w:szCs w:val="21"/>
          <w:lang w:eastAsia="zh-CN"/>
        </w:rPr>
        <w:t xml:space="preserve"> of TS 38.213.</w:t>
      </w:r>
    </w:p>
    <w:p w14:paraId="5824911C" w14:textId="681F0A2B" w:rsidR="00645E1A" w:rsidRPr="008B78CC" w:rsidRDefault="00645E1A" w:rsidP="00645E1A">
      <w:pPr>
        <w:spacing w:beforeLines="50" w:before="120"/>
        <w:ind w:left="0" w:firstLine="0"/>
        <w:rPr>
          <w:rFonts w:ascii="Times New Roman" w:eastAsia="宋体" w:hAnsi="Times New Roman"/>
          <w:b/>
          <w:i/>
          <w:iCs/>
          <w:sz w:val="21"/>
          <w:szCs w:val="21"/>
          <w:lang w:eastAsia="zh-CN"/>
        </w:rPr>
      </w:pPr>
      <w:r w:rsidRPr="008B78CC">
        <w:rPr>
          <w:rFonts w:ascii="Times New Roman" w:eastAsia="宋体" w:hAnsi="Times New Roman"/>
          <w:b/>
          <w:i/>
          <w:iCs/>
          <w:sz w:val="21"/>
          <w:szCs w:val="21"/>
          <w:lang w:eastAsia="zh-CN"/>
        </w:rPr>
        <w:t xml:space="preserve">Proposal </w:t>
      </w:r>
      <w:r w:rsidR="001E4793">
        <w:rPr>
          <w:rFonts w:ascii="Times New Roman" w:eastAsia="宋体" w:hAnsi="Times New Roman"/>
          <w:b/>
          <w:i/>
          <w:iCs/>
          <w:sz w:val="21"/>
          <w:szCs w:val="21"/>
          <w:lang w:eastAsia="zh-CN"/>
        </w:rPr>
        <w:t>1</w:t>
      </w:r>
      <w:r w:rsidR="009E4A82">
        <w:rPr>
          <w:rFonts w:ascii="Times New Roman" w:eastAsia="宋体" w:hAnsi="Times New Roman"/>
          <w:b/>
          <w:i/>
          <w:iCs/>
          <w:sz w:val="21"/>
          <w:szCs w:val="21"/>
          <w:lang w:eastAsia="zh-CN"/>
        </w:rPr>
        <w:t>1</w:t>
      </w:r>
      <w:r w:rsidRPr="008B78CC">
        <w:rPr>
          <w:rFonts w:ascii="Times New Roman" w:eastAsia="宋体" w:hAnsi="Times New Roman"/>
          <w:b/>
          <w:i/>
          <w:iCs/>
          <w:sz w:val="21"/>
          <w:szCs w:val="21"/>
          <w:lang w:eastAsia="zh-CN"/>
        </w:rPr>
        <w:t>: Adopt text proposal#</w:t>
      </w:r>
      <w:r w:rsidR="009E4A82">
        <w:rPr>
          <w:rFonts w:ascii="Times New Roman" w:eastAsia="宋体" w:hAnsi="Times New Roman"/>
          <w:b/>
          <w:i/>
          <w:iCs/>
          <w:sz w:val="21"/>
          <w:szCs w:val="21"/>
          <w:lang w:eastAsia="zh-CN"/>
        </w:rPr>
        <w:t>6</w:t>
      </w:r>
      <w:r w:rsidRPr="008B78CC">
        <w:rPr>
          <w:rFonts w:ascii="Times New Roman" w:eastAsia="宋体" w:hAnsi="Times New Roman"/>
          <w:b/>
          <w:i/>
          <w:iCs/>
          <w:sz w:val="21"/>
          <w:szCs w:val="21"/>
          <w:lang w:eastAsia="zh-CN"/>
        </w:rPr>
        <w:t xml:space="preserve"> for clause 6.1.2.2.3 of TS 38.214.</w:t>
      </w:r>
    </w:p>
    <w:p w14:paraId="40FB7C02" w14:textId="0AD12C80" w:rsidR="00684E14" w:rsidRDefault="00684E14" w:rsidP="002750EC">
      <w:pPr>
        <w:spacing w:beforeLines="50" w:before="120"/>
        <w:ind w:left="0" w:firstLine="0"/>
        <w:rPr>
          <w:rFonts w:ascii="Times New Roman" w:eastAsiaTheme="minorEastAsia" w:hAnsi="Times New Roman"/>
          <w:sz w:val="21"/>
          <w:szCs w:val="21"/>
          <w:lang w:eastAsia="zh-CN"/>
        </w:rPr>
      </w:pPr>
    </w:p>
    <w:p w14:paraId="56C21C0F" w14:textId="77777777" w:rsidR="00684E14" w:rsidRDefault="00684E14" w:rsidP="002750EC">
      <w:pPr>
        <w:spacing w:beforeLines="50" w:before="120"/>
        <w:ind w:left="0" w:firstLine="0"/>
        <w:rPr>
          <w:rFonts w:ascii="Times New Roman" w:eastAsiaTheme="minorEastAsia" w:hAnsi="Times New Roman"/>
          <w:b/>
          <w:i/>
          <w:sz w:val="21"/>
          <w:szCs w:val="21"/>
          <w:lang w:eastAsia="zh-CN"/>
        </w:rPr>
      </w:pPr>
    </w:p>
    <w:p w14:paraId="66A6A958" w14:textId="77777777" w:rsidR="0067700C" w:rsidRDefault="0067700C" w:rsidP="002750EC">
      <w:pPr>
        <w:spacing w:beforeLines="50" w:before="120"/>
        <w:ind w:left="0" w:firstLine="0"/>
        <w:rPr>
          <w:rFonts w:ascii="Times New Roman" w:eastAsiaTheme="minorEastAsia" w:hAnsi="Times New Roman"/>
          <w:sz w:val="21"/>
          <w:szCs w:val="21"/>
          <w:lang w:eastAsia="zh-CN"/>
        </w:rPr>
      </w:pPr>
    </w:p>
    <w:p w14:paraId="7D5FFF09" w14:textId="77777777" w:rsidR="00050DC9" w:rsidRPr="00FB39B6" w:rsidRDefault="00050DC9" w:rsidP="00EC5F0C">
      <w:pPr>
        <w:pStyle w:val="1"/>
        <w:rPr>
          <w:rStyle w:val="aff2"/>
          <w:b/>
          <w:color w:val="000000"/>
        </w:rPr>
      </w:pPr>
      <w:r w:rsidRPr="00FB39B6">
        <w:rPr>
          <w:rStyle w:val="aff2"/>
          <w:b/>
          <w:color w:val="000000"/>
        </w:rPr>
        <w:t>Reference</w:t>
      </w:r>
    </w:p>
    <w:p w14:paraId="01F8F548" w14:textId="77777777" w:rsidR="00C4006A" w:rsidRPr="007C2A77" w:rsidRDefault="00C4006A" w:rsidP="00C4006A">
      <w:pPr>
        <w:pStyle w:val="a4"/>
        <w:numPr>
          <w:ilvl w:val="1"/>
          <w:numId w:val="12"/>
        </w:numPr>
        <w:tabs>
          <w:tab w:val="left" w:pos="0"/>
        </w:tabs>
        <w:jc w:val="left"/>
        <w:rPr>
          <w:rFonts w:ascii="Times New Roman" w:eastAsiaTheme="minorEastAsia" w:hAnsi="Times New Roman"/>
          <w:sz w:val="21"/>
          <w:szCs w:val="21"/>
          <w:lang w:eastAsia="zh-CN"/>
        </w:rPr>
      </w:pPr>
      <w:bookmarkStart w:id="32" w:name="_Ref101516929"/>
      <w:bookmarkStart w:id="33" w:name="_Ref127188833"/>
      <w:r w:rsidRPr="007C2A77">
        <w:rPr>
          <w:rFonts w:ascii="Times New Roman" w:eastAsiaTheme="minorEastAsia" w:hAnsi="Times New Roman"/>
          <w:sz w:val="21"/>
          <w:szCs w:val="21"/>
          <w:lang w:eastAsia="zh-CN"/>
        </w:rPr>
        <w:t>RP-213577, New WID on Multi-carrier enhancements, NTT DOCOMO, INC.</w:t>
      </w:r>
      <w:bookmarkEnd w:id="32"/>
    </w:p>
    <w:p w14:paraId="2942CD43" w14:textId="71A5A1AB" w:rsidR="00687C60" w:rsidRDefault="00687C60" w:rsidP="009D0DF9">
      <w:pPr>
        <w:pStyle w:val="a4"/>
        <w:numPr>
          <w:ilvl w:val="1"/>
          <w:numId w:val="12"/>
        </w:numPr>
        <w:tabs>
          <w:tab w:val="left" w:pos="0"/>
        </w:tabs>
        <w:rPr>
          <w:rFonts w:ascii="Times New Roman" w:eastAsiaTheme="minorEastAsia" w:hAnsi="Times New Roman"/>
          <w:sz w:val="21"/>
          <w:szCs w:val="21"/>
          <w:lang w:eastAsia="zh-CN"/>
        </w:rPr>
      </w:pPr>
      <w:bookmarkStart w:id="34" w:name="_Ref149566981"/>
      <w:bookmarkEnd w:id="33"/>
      <w:r>
        <w:rPr>
          <w:rFonts w:ascii="Times New Roman" w:eastAsiaTheme="minorEastAsia" w:hAnsi="Times New Roman" w:hint="eastAsia"/>
          <w:sz w:val="21"/>
          <w:szCs w:val="21"/>
          <w:lang w:eastAsia="zh-CN"/>
        </w:rPr>
        <w:t>R</w:t>
      </w:r>
      <w:r>
        <w:rPr>
          <w:rFonts w:ascii="Times New Roman" w:eastAsiaTheme="minorEastAsia" w:hAnsi="Times New Roman"/>
          <w:sz w:val="21"/>
          <w:szCs w:val="21"/>
          <w:lang w:eastAsia="zh-CN"/>
        </w:rPr>
        <w:t xml:space="preserve">AN1 chairman notes, RAN1#114bis meeting, </w:t>
      </w:r>
      <w:r w:rsidRPr="00687C60">
        <w:rPr>
          <w:rFonts w:ascii="Times New Roman" w:eastAsiaTheme="minorEastAsia" w:hAnsi="Times New Roman"/>
          <w:sz w:val="21"/>
          <w:szCs w:val="21"/>
          <w:lang w:eastAsia="zh-CN"/>
        </w:rPr>
        <w:t>Xiamen, China, October 9th – October 13th, 2023</w:t>
      </w:r>
      <w:bookmarkEnd w:id="34"/>
    </w:p>
    <w:p w14:paraId="7A3816BA" w14:textId="7BD357C7" w:rsidR="00C01A23" w:rsidRDefault="00C01A23" w:rsidP="009D0DF9">
      <w:pPr>
        <w:pStyle w:val="a4"/>
        <w:numPr>
          <w:ilvl w:val="1"/>
          <w:numId w:val="12"/>
        </w:numPr>
        <w:tabs>
          <w:tab w:val="left" w:pos="0"/>
        </w:tabs>
        <w:rPr>
          <w:rFonts w:ascii="Times New Roman" w:eastAsiaTheme="minorEastAsia" w:hAnsi="Times New Roman"/>
          <w:sz w:val="21"/>
          <w:szCs w:val="21"/>
          <w:lang w:eastAsia="zh-CN"/>
        </w:rPr>
      </w:pPr>
      <w:bookmarkStart w:id="35" w:name="_Ref149578323"/>
      <w:r w:rsidRPr="00C01A23">
        <w:rPr>
          <w:rFonts w:ascii="Times New Roman" w:eastAsiaTheme="minorEastAsia" w:hAnsi="Times New Roman"/>
          <w:sz w:val="21"/>
          <w:szCs w:val="21"/>
          <w:lang w:eastAsia="zh-CN"/>
        </w:rPr>
        <w:t>R1-2310692</w:t>
      </w:r>
      <w:r>
        <w:rPr>
          <w:rFonts w:ascii="Times New Roman" w:eastAsiaTheme="minorEastAsia" w:hAnsi="Times New Roman"/>
          <w:sz w:val="21"/>
          <w:szCs w:val="21"/>
          <w:lang w:eastAsia="zh-CN"/>
        </w:rPr>
        <w:t>,</w:t>
      </w:r>
      <w:r w:rsidRPr="00C01A23">
        <w:rPr>
          <w:rFonts w:ascii="Times New Roman" w:eastAsiaTheme="minorEastAsia" w:hAnsi="Times New Roman"/>
          <w:sz w:val="21"/>
          <w:szCs w:val="21"/>
          <w:lang w:eastAsia="zh-CN"/>
        </w:rPr>
        <w:t xml:space="preserve"> Consolidated</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Rel-18</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higher</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layer</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parameters</w:t>
      </w:r>
      <w:r>
        <w:rPr>
          <w:rFonts w:ascii="Times New Roman" w:eastAsiaTheme="minorEastAsia" w:hAnsi="Times New Roman"/>
          <w:sz w:val="21"/>
          <w:szCs w:val="21"/>
          <w:lang w:eastAsia="zh-CN"/>
        </w:rPr>
        <w:t xml:space="preserve"> </w:t>
      </w:r>
      <w:r w:rsidRPr="00C01A23">
        <w:rPr>
          <w:rFonts w:ascii="Times New Roman" w:eastAsiaTheme="minorEastAsia" w:hAnsi="Times New Roman"/>
          <w:sz w:val="21"/>
          <w:szCs w:val="21"/>
          <w:lang w:eastAsia="zh-CN"/>
        </w:rPr>
        <w:t>list</w:t>
      </w:r>
      <w:r>
        <w:rPr>
          <w:rFonts w:ascii="Times New Roman" w:eastAsiaTheme="minorEastAsia" w:hAnsi="Times New Roman"/>
          <w:sz w:val="21"/>
          <w:szCs w:val="21"/>
          <w:lang w:eastAsia="zh-CN"/>
        </w:rPr>
        <w:t xml:space="preserve">, Moderator(Ericsson), RAN1#114bis meeting, </w:t>
      </w:r>
      <w:r w:rsidRPr="00687C60">
        <w:rPr>
          <w:rFonts w:ascii="Times New Roman" w:eastAsiaTheme="minorEastAsia" w:hAnsi="Times New Roman"/>
          <w:sz w:val="21"/>
          <w:szCs w:val="21"/>
          <w:lang w:eastAsia="zh-CN"/>
        </w:rPr>
        <w:t>Xiamen, China, October 9th – October 13th, 2023</w:t>
      </w:r>
      <w:bookmarkEnd w:id="35"/>
    </w:p>
    <w:p w14:paraId="347F53F8" w14:textId="6AA724FC" w:rsidR="006D1030" w:rsidRDefault="00645E1A" w:rsidP="009D0DF9">
      <w:pPr>
        <w:pStyle w:val="a4"/>
        <w:numPr>
          <w:ilvl w:val="1"/>
          <w:numId w:val="12"/>
        </w:numPr>
        <w:tabs>
          <w:tab w:val="left" w:pos="0"/>
        </w:tabs>
        <w:rPr>
          <w:rFonts w:ascii="Times New Roman" w:eastAsiaTheme="minorEastAsia" w:hAnsi="Times New Roman"/>
          <w:sz w:val="21"/>
          <w:szCs w:val="21"/>
          <w:lang w:eastAsia="zh-CN"/>
        </w:rPr>
      </w:pPr>
      <w:r w:rsidRPr="00645E1A">
        <w:rPr>
          <w:rFonts w:ascii="Times New Roman" w:eastAsiaTheme="minorEastAsia" w:hAnsi="Times New Roman"/>
          <w:sz w:val="21"/>
          <w:szCs w:val="21"/>
          <w:lang w:eastAsia="zh-CN"/>
        </w:rPr>
        <w:t xml:space="preserve">3GPP TS </w:t>
      </w:r>
      <w:r w:rsidRPr="00645E1A">
        <w:rPr>
          <w:rFonts w:ascii="Times New Roman" w:eastAsiaTheme="minorEastAsia" w:hAnsi="Times New Roman" w:hint="eastAsia"/>
          <w:sz w:val="21"/>
          <w:szCs w:val="21"/>
          <w:lang w:eastAsia="zh-CN"/>
        </w:rPr>
        <w:t>38.212</w:t>
      </w:r>
      <w:r w:rsidRPr="00645E1A">
        <w:rPr>
          <w:rFonts w:ascii="Times New Roman" w:eastAsiaTheme="minorEastAsia" w:hAnsi="Times New Roman"/>
          <w:sz w:val="21"/>
          <w:szCs w:val="21"/>
          <w:lang w:eastAsia="zh-CN"/>
        </w:rPr>
        <w:t xml:space="preserve"> V18.0.0</w:t>
      </w:r>
    </w:p>
    <w:p w14:paraId="473F68F7" w14:textId="24A14D2C" w:rsidR="00645E1A" w:rsidRDefault="00645E1A" w:rsidP="009D0DF9">
      <w:pPr>
        <w:pStyle w:val="a4"/>
        <w:numPr>
          <w:ilvl w:val="1"/>
          <w:numId w:val="12"/>
        </w:numPr>
        <w:tabs>
          <w:tab w:val="left" w:pos="0"/>
        </w:tabs>
        <w:rPr>
          <w:rFonts w:ascii="Times New Roman" w:eastAsiaTheme="minorEastAsia" w:hAnsi="Times New Roman"/>
          <w:sz w:val="21"/>
          <w:szCs w:val="21"/>
          <w:lang w:eastAsia="zh-CN"/>
        </w:rPr>
      </w:pPr>
      <w:r w:rsidRPr="00645E1A">
        <w:rPr>
          <w:rFonts w:ascii="Times New Roman" w:eastAsiaTheme="minorEastAsia" w:hAnsi="Times New Roman"/>
          <w:sz w:val="21"/>
          <w:szCs w:val="21"/>
          <w:lang w:eastAsia="zh-CN"/>
        </w:rPr>
        <w:t xml:space="preserve">3GPP TS </w:t>
      </w:r>
      <w:r>
        <w:rPr>
          <w:rFonts w:ascii="Times New Roman" w:eastAsiaTheme="minorEastAsia" w:hAnsi="Times New Roman" w:hint="eastAsia"/>
          <w:sz w:val="21"/>
          <w:szCs w:val="21"/>
          <w:lang w:eastAsia="zh-CN"/>
        </w:rPr>
        <w:t>38.21</w:t>
      </w:r>
      <w:r>
        <w:rPr>
          <w:rFonts w:ascii="Times New Roman" w:eastAsiaTheme="minorEastAsia" w:hAnsi="Times New Roman"/>
          <w:sz w:val="21"/>
          <w:szCs w:val="21"/>
          <w:lang w:eastAsia="zh-CN"/>
        </w:rPr>
        <w:t>3</w:t>
      </w:r>
      <w:r w:rsidRPr="00645E1A">
        <w:rPr>
          <w:rFonts w:ascii="Times New Roman" w:eastAsiaTheme="minorEastAsia" w:hAnsi="Times New Roman"/>
          <w:sz w:val="21"/>
          <w:szCs w:val="21"/>
          <w:lang w:eastAsia="zh-CN"/>
        </w:rPr>
        <w:t xml:space="preserve"> V18.0.0</w:t>
      </w:r>
    </w:p>
    <w:p w14:paraId="6413D909" w14:textId="0CBE3D78" w:rsidR="00645E1A" w:rsidRPr="008130FD" w:rsidRDefault="00645E1A" w:rsidP="009D0DF9">
      <w:pPr>
        <w:pStyle w:val="a4"/>
        <w:numPr>
          <w:ilvl w:val="1"/>
          <w:numId w:val="12"/>
        </w:numPr>
        <w:tabs>
          <w:tab w:val="left" w:pos="0"/>
        </w:tabs>
        <w:rPr>
          <w:rFonts w:ascii="Times New Roman" w:eastAsiaTheme="minorEastAsia" w:hAnsi="Times New Roman"/>
          <w:sz w:val="21"/>
          <w:szCs w:val="21"/>
          <w:lang w:eastAsia="zh-CN"/>
        </w:rPr>
      </w:pPr>
      <w:r w:rsidRPr="00645E1A">
        <w:rPr>
          <w:rFonts w:ascii="Times New Roman" w:eastAsiaTheme="minorEastAsia" w:hAnsi="Times New Roman"/>
          <w:sz w:val="21"/>
          <w:szCs w:val="21"/>
          <w:lang w:eastAsia="zh-CN"/>
        </w:rPr>
        <w:t xml:space="preserve">3GPP TS </w:t>
      </w:r>
      <w:r>
        <w:rPr>
          <w:rFonts w:ascii="Times New Roman" w:eastAsiaTheme="minorEastAsia" w:hAnsi="Times New Roman" w:hint="eastAsia"/>
          <w:sz w:val="21"/>
          <w:szCs w:val="21"/>
          <w:lang w:eastAsia="zh-CN"/>
        </w:rPr>
        <w:t>38.21</w:t>
      </w:r>
      <w:r>
        <w:rPr>
          <w:rFonts w:ascii="Times New Roman" w:eastAsiaTheme="minorEastAsia" w:hAnsi="Times New Roman"/>
          <w:sz w:val="21"/>
          <w:szCs w:val="21"/>
          <w:lang w:eastAsia="zh-CN"/>
        </w:rPr>
        <w:t>4</w:t>
      </w:r>
      <w:r w:rsidRPr="00645E1A">
        <w:rPr>
          <w:rFonts w:ascii="Times New Roman" w:eastAsiaTheme="minorEastAsia" w:hAnsi="Times New Roman"/>
          <w:sz w:val="21"/>
          <w:szCs w:val="21"/>
          <w:lang w:eastAsia="zh-CN"/>
        </w:rPr>
        <w:t xml:space="preserve"> V18.0.0</w:t>
      </w:r>
    </w:p>
    <w:p w14:paraId="11836899" w14:textId="4B9C04C4" w:rsidR="00AE4864" w:rsidRDefault="00AE4864" w:rsidP="007C2A77">
      <w:pPr>
        <w:pStyle w:val="a4"/>
        <w:tabs>
          <w:tab w:val="left" w:pos="0"/>
        </w:tabs>
        <w:ind w:left="420" w:firstLine="0"/>
        <w:jc w:val="left"/>
        <w:rPr>
          <w:rFonts w:ascii="Times New Roman" w:eastAsiaTheme="minorEastAsia" w:hAnsi="Times New Roman"/>
          <w:sz w:val="21"/>
          <w:szCs w:val="21"/>
          <w:lang w:eastAsia="zh-CN"/>
        </w:rPr>
      </w:pPr>
    </w:p>
    <w:p w14:paraId="3B6FBF07" w14:textId="77777777" w:rsidR="003417BB" w:rsidRPr="006A4169"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6A4169" w:rsidSect="00900E1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1F28D" w14:textId="77777777" w:rsidR="00F4164A" w:rsidRDefault="00F4164A">
      <w:r>
        <w:separator/>
      </w:r>
    </w:p>
  </w:endnote>
  <w:endnote w:type="continuationSeparator" w:id="0">
    <w:p w14:paraId="6C072D57" w14:textId="77777777" w:rsidR="00F4164A" w:rsidRDefault="00F41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MS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FB0DE" w14:textId="77777777" w:rsidR="00F4164A" w:rsidRDefault="00F4164A">
      <w:r>
        <w:separator/>
      </w:r>
    </w:p>
  </w:footnote>
  <w:footnote w:type="continuationSeparator" w:id="0">
    <w:p w14:paraId="3594B4BA" w14:textId="77777777" w:rsidR="00F4164A" w:rsidRDefault="00F41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400B4C"/>
    <w:multiLevelType w:val="hybridMultilevel"/>
    <w:tmpl w:val="25CA01F4"/>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EF1C26"/>
    <w:multiLevelType w:val="hybridMultilevel"/>
    <w:tmpl w:val="4CC6C4CE"/>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BA1157"/>
    <w:multiLevelType w:val="hybridMultilevel"/>
    <w:tmpl w:val="E75A12BC"/>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3F27F3B"/>
    <w:multiLevelType w:val="hybridMultilevel"/>
    <w:tmpl w:val="A82C274C"/>
    <w:lvl w:ilvl="0" w:tplc="24E26230">
      <w:start w:val="3"/>
      <w:numFmt w:val="bullet"/>
      <w:lvlText w:val="-"/>
      <w:lvlJc w:val="left"/>
      <w:pPr>
        <w:ind w:left="598" w:hanging="420"/>
      </w:pPr>
      <w:rPr>
        <w:rFonts w:ascii="Calibri" w:eastAsia="Calibri" w:hAnsi="Calibri" w:cs="Calibri" w:hint="default"/>
      </w:rPr>
    </w:lvl>
    <w:lvl w:ilvl="1" w:tplc="04090003" w:tentative="1">
      <w:start w:val="1"/>
      <w:numFmt w:val="bullet"/>
      <w:lvlText w:val=""/>
      <w:lvlJc w:val="left"/>
      <w:pPr>
        <w:ind w:left="1018" w:hanging="420"/>
      </w:pPr>
      <w:rPr>
        <w:rFonts w:ascii="Wingdings" w:hAnsi="Wingdings" w:hint="default"/>
      </w:rPr>
    </w:lvl>
    <w:lvl w:ilvl="2" w:tplc="04090005" w:tentative="1">
      <w:start w:val="1"/>
      <w:numFmt w:val="bullet"/>
      <w:lvlText w:val=""/>
      <w:lvlJc w:val="left"/>
      <w:pPr>
        <w:ind w:left="1438" w:hanging="420"/>
      </w:pPr>
      <w:rPr>
        <w:rFonts w:ascii="Wingdings" w:hAnsi="Wingdings" w:hint="default"/>
      </w:rPr>
    </w:lvl>
    <w:lvl w:ilvl="3" w:tplc="04090001" w:tentative="1">
      <w:start w:val="1"/>
      <w:numFmt w:val="bullet"/>
      <w:lvlText w:val=""/>
      <w:lvlJc w:val="left"/>
      <w:pPr>
        <w:ind w:left="1858" w:hanging="420"/>
      </w:pPr>
      <w:rPr>
        <w:rFonts w:ascii="Wingdings" w:hAnsi="Wingdings" w:hint="default"/>
      </w:rPr>
    </w:lvl>
    <w:lvl w:ilvl="4" w:tplc="04090003" w:tentative="1">
      <w:start w:val="1"/>
      <w:numFmt w:val="bullet"/>
      <w:lvlText w:val=""/>
      <w:lvlJc w:val="left"/>
      <w:pPr>
        <w:ind w:left="2278" w:hanging="420"/>
      </w:pPr>
      <w:rPr>
        <w:rFonts w:ascii="Wingdings" w:hAnsi="Wingdings" w:hint="default"/>
      </w:rPr>
    </w:lvl>
    <w:lvl w:ilvl="5" w:tplc="04090005" w:tentative="1">
      <w:start w:val="1"/>
      <w:numFmt w:val="bullet"/>
      <w:lvlText w:val=""/>
      <w:lvlJc w:val="left"/>
      <w:pPr>
        <w:ind w:left="2698" w:hanging="420"/>
      </w:pPr>
      <w:rPr>
        <w:rFonts w:ascii="Wingdings" w:hAnsi="Wingdings" w:hint="default"/>
      </w:rPr>
    </w:lvl>
    <w:lvl w:ilvl="6" w:tplc="04090001" w:tentative="1">
      <w:start w:val="1"/>
      <w:numFmt w:val="bullet"/>
      <w:lvlText w:val=""/>
      <w:lvlJc w:val="left"/>
      <w:pPr>
        <w:ind w:left="3118" w:hanging="420"/>
      </w:pPr>
      <w:rPr>
        <w:rFonts w:ascii="Wingdings" w:hAnsi="Wingdings" w:hint="default"/>
      </w:rPr>
    </w:lvl>
    <w:lvl w:ilvl="7" w:tplc="04090003" w:tentative="1">
      <w:start w:val="1"/>
      <w:numFmt w:val="bullet"/>
      <w:lvlText w:val=""/>
      <w:lvlJc w:val="left"/>
      <w:pPr>
        <w:ind w:left="3538" w:hanging="420"/>
      </w:pPr>
      <w:rPr>
        <w:rFonts w:ascii="Wingdings" w:hAnsi="Wingdings" w:hint="default"/>
      </w:rPr>
    </w:lvl>
    <w:lvl w:ilvl="8" w:tplc="04090005" w:tentative="1">
      <w:start w:val="1"/>
      <w:numFmt w:val="bullet"/>
      <w:lvlText w:val=""/>
      <w:lvlJc w:val="left"/>
      <w:pPr>
        <w:ind w:left="3958" w:hanging="420"/>
      </w:pPr>
      <w:rPr>
        <w:rFonts w:ascii="Wingdings" w:hAnsi="Wingdings" w:hint="default"/>
      </w:rPr>
    </w:lvl>
  </w:abstractNum>
  <w:abstractNum w:abstractNumId="14" w15:restartNumberingAfterBreak="0">
    <w:nsid w:val="349F6C72"/>
    <w:multiLevelType w:val="hybridMultilevel"/>
    <w:tmpl w:val="D59C6198"/>
    <w:lvl w:ilvl="0" w:tplc="4C2CB370">
      <w:numFmt w:val="bullet"/>
      <w:lvlText w:val="-"/>
      <w:lvlJc w:val="left"/>
      <w:pPr>
        <w:ind w:left="920" w:hanging="420"/>
      </w:pPr>
      <w:rPr>
        <w:rFonts w:ascii="Times" w:eastAsia="Batang" w:hAnsi="Times" w:cs="Times"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5"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C5F73"/>
    <w:multiLevelType w:val="hybridMultilevel"/>
    <w:tmpl w:val="34B0BE2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0" w15:restartNumberingAfterBreak="0">
    <w:nsid w:val="4CD247E5"/>
    <w:multiLevelType w:val="hybridMultilevel"/>
    <w:tmpl w:val="6C8A78AA"/>
    <w:lvl w:ilvl="0" w:tplc="E458B9B4">
      <w:start w:val="1"/>
      <w:numFmt w:val="bullet"/>
      <w:lvlText w:val="-"/>
      <w:lvlJc w:val="left"/>
      <w:pPr>
        <w:ind w:left="620" w:hanging="420"/>
      </w:pPr>
      <w:rPr>
        <w:rFonts w:ascii="等线" w:eastAsia="等线" w:hAnsi="等线"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EE672F"/>
    <w:multiLevelType w:val="hybridMultilevel"/>
    <w:tmpl w:val="96EC5FC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8D21C4"/>
    <w:multiLevelType w:val="multilevel"/>
    <w:tmpl w:val="B0DC6E8E"/>
    <w:lvl w:ilvl="0">
      <w:start w:val="1"/>
      <w:numFmt w:val="decimal"/>
      <w:lvlText w:val="%1"/>
      <w:lvlJc w:val="left"/>
      <w:pPr>
        <w:ind w:left="432" w:hanging="432"/>
      </w:pPr>
      <w:rPr>
        <w:rFonts w:hint="eastAsia"/>
      </w:r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5A36251D"/>
    <w:multiLevelType w:val="hybridMultilevel"/>
    <w:tmpl w:val="B4B40476"/>
    <w:lvl w:ilvl="0" w:tplc="E458B9B4">
      <w:start w:val="1"/>
      <w:numFmt w:val="bullet"/>
      <w:lvlText w:val="-"/>
      <w:lvlJc w:val="left"/>
      <w:pPr>
        <w:ind w:left="846" w:hanging="420"/>
      </w:pPr>
      <w:rPr>
        <w:rFonts w:ascii="等线" w:eastAsia="等线" w:hAnsi="等线" w:hint="eastAsia"/>
      </w:rPr>
    </w:lvl>
    <w:lvl w:ilvl="1" w:tplc="04090003" w:tentative="1">
      <w:start w:val="1"/>
      <w:numFmt w:val="bullet"/>
      <w:lvlText w:val=""/>
      <w:lvlJc w:val="left"/>
      <w:pPr>
        <w:ind w:left="1473" w:hanging="420"/>
      </w:pPr>
      <w:rPr>
        <w:rFonts w:ascii="Wingdings" w:hAnsi="Wingdings" w:hint="default"/>
      </w:rPr>
    </w:lvl>
    <w:lvl w:ilvl="2" w:tplc="04090005" w:tentative="1">
      <w:start w:val="1"/>
      <w:numFmt w:val="bullet"/>
      <w:lvlText w:val=""/>
      <w:lvlJc w:val="left"/>
      <w:pPr>
        <w:ind w:left="1893" w:hanging="420"/>
      </w:pPr>
      <w:rPr>
        <w:rFonts w:ascii="Wingdings" w:hAnsi="Wingdings" w:hint="default"/>
      </w:rPr>
    </w:lvl>
    <w:lvl w:ilvl="3" w:tplc="04090001" w:tentative="1">
      <w:start w:val="1"/>
      <w:numFmt w:val="bullet"/>
      <w:lvlText w:val=""/>
      <w:lvlJc w:val="left"/>
      <w:pPr>
        <w:ind w:left="2313" w:hanging="420"/>
      </w:pPr>
      <w:rPr>
        <w:rFonts w:ascii="Wingdings" w:hAnsi="Wingdings" w:hint="default"/>
      </w:rPr>
    </w:lvl>
    <w:lvl w:ilvl="4" w:tplc="04090003" w:tentative="1">
      <w:start w:val="1"/>
      <w:numFmt w:val="bullet"/>
      <w:lvlText w:val=""/>
      <w:lvlJc w:val="left"/>
      <w:pPr>
        <w:ind w:left="2733" w:hanging="420"/>
      </w:pPr>
      <w:rPr>
        <w:rFonts w:ascii="Wingdings" w:hAnsi="Wingdings" w:hint="default"/>
      </w:rPr>
    </w:lvl>
    <w:lvl w:ilvl="5" w:tplc="04090005" w:tentative="1">
      <w:start w:val="1"/>
      <w:numFmt w:val="bullet"/>
      <w:lvlText w:val=""/>
      <w:lvlJc w:val="left"/>
      <w:pPr>
        <w:ind w:left="3153" w:hanging="420"/>
      </w:pPr>
      <w:rPr>
        <w:rFonts w:ascii="Wingdings" w:hAnsi="Wingdings" w:hint="default"/>
      </w:rPr>
    </w:lvl>
    <w:lvl w:ilvl="6" w:tplc="04090001" w:tentative="1">
      <w:start w:val="1"/>
      <w:numFmt w:val="bullet"/>
      <w:lvlText w:val=""/>
      <w:lvlJc w:val="left"/>
      <w:pPr>
        <w:ind w:left="3573" w:hanging="420"/>
      </w:pPr>
      <w:rPr>
        <w:rFonts w:ascii="Wingdings" w:hAnsi="Wingdings" w:hint="default"/>
      </w:rPr>
    </w:lvl>
    <w:lvl w:ilvl="7" w:tplc="04090003" w:tentative="1">
      <w:start w:val="1"/>
      <w:numFmt w:val="bullet"/>
      <w:lvlText w:val=""/>
      <w:lvlJc w:val="left"/>
      <w:pPr>
        <w:ind w:left="3993" w:hanging="420"/>
      </w:pPr>
      <w:rPr>
        <w:rFonts w:ascii="Wingdings" w:hAnsi="Wingdings" w:hint="default"/>
      </w:rPr>
    </w:lvl>
    <w:lvl w:ilvl="8" w:tplc="04090005" w:tentative="1">
      <w:start w:val="1"/>
      <w:numFmt w:val="bullet"/>
      <w:lvlText w:val=""/>
      <w:lvlJc w:val="left"/>
      <w:pPr>
        <w:ind w:left="4413"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0" w15:restartNumberingAfterBreak="0">
    <w:nsid w:val="7D741729"/>
    <w:multiLevelType w:val="hybridMultilevel"/>
    <w:tmpl w:val="7FB81254"/>
    <w:lvl w:ilvl="0" w:tplc="24E26230">
      <w:start w:val="3"/>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863B40"/>
    <w:multiLevelType w:val="hybridMultilevel"/>
    <w:tmpl w:val="A7AE5A50"/>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2"/>
  </w:num>
  <w:num w:numId="3">
    <w:abstractNumId w:val="29"/>
  </w:num>
  <w:num w:numId="4">
    <w:abstractNumId w:val="28"/>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7"/>
  </w:num>
  <w:num w:numId="8">
    <w:abstractNumId w:val="17"/>
  </w:num>
  <w:num w:numId="9">
    <w:abstractNumId w:val="11"/>
  </w:num>
  <w:num w:numId="10">
    <w:abstractNumId w:val="19"/>
  </w:num>
  <w:num w:numId="11">
    <w:abstractNumId w:val="12"/>
  </w:num>
  <w:num w:numId="12">
    <w:abstractNumId w:val="1"/>
  </w:num>
  <w:num w:numId="13">
    <w:abstractNumId w:val="21"/>
  </w:num>
  <w:num w:numId="14">
    <w:abstractNumId w:val="16"/>
  </w:num>
  <w:num w:numId="15">
    <w:abstractNumId w:val="7"/>
  </w:num>
  <w:num w:numId="16">
    <w:abstractNumId w:val="15"/>
  </w:num>
  <w:num w:numId="17">
    <w:abstractNumId w:val="24"/>
  </w:num>
  <w:num w:numId="18">
    <w:abstractNumId w:val="20"/>
  </w:num>
  <w:num w:numId="19">
    <w:abstractNumId w:val="8"/>
  </w:num>
  <w:num w:numId="20">
    <w:abstractNumId w:val="31"/>
  </w:num>
  <w:num w:numId="21">
    <w:abstractNumId w:val="18"/>
  </w:num>
  <w:num w:numId="22">
    <w:abstractNumId w:val="17"/>
    <w:lvlOverride w:ilvl="0">
      <w:startOverride w:val="7"/>
    </w:lvlOverride>
    <w:lvlOverride w:ilvl="1">
      <w:startOverride w:val="3"/>
    </w:lvlOverride>
    <w:lvlOverride w:ilvl="2">
      <w:startOverride w:val="1"/>
    </w:lvlOverride>
    <w:lvlOverride w:ilvl="3">
      <w:startOverride w:val="2"/>
    </w:lvlOverride>
    <w:lvlOverride w:ilvl="4">
      <w:startOverride w:val="4"/>
    </w:lvlOverride>
  </w:num>
  <w:num w:numId="23">
    <w:abstractNumId w:val="17"/>
  </w:num>
  <w:num w:numId="24">
    <w:abstractNumId w:val="9"/>
  </w:num>
  <w:num w:numId="25">
    <w:abstractNumId w:val="25"/>
  </w:num>
  <w:num w:numId="26">
    <w:abstractNumId w:val="23"/>
  </w:num>
  <w:num w:numId="27">
    <w:abstractNumId w:val="17"/>
  </w:num>
  <w:num w:numId="28">
    <w:abstractNumId w:val="17"/>
  </w:num>
  <w:num w:numId="29">
    <w:abstractNumId w:val="14"/>
  </w:num>
  <w:num w:numId="30">
    <w:abstractNumId w:val="10"/>
  </w:num>
  <w:num w:numId="31">
    <w:abstractNumId w:val="17"/>
  </w:num>
  <w:num w:numId="32">
    <w:abstractNumId w:val="17"/>
  </w:num>
  <w:num w:numId="33">
    <w:abstractNumId w:val="17"/>
  </w:num>
  <w:num w:numId="34">
    <w:abstractNumId w:val="5"/>
  </w:num>
  <w:num w:numId="35">
    <w:abstractNumId w:val="30"/>
  </w:num>
  <w:num w:numId="36">
    <w:abstractNumId w:val="26"/>
  </w:num>
  <w:num w:numId="3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F8"/>
    <w:rsid w:val="00000243"/>
    <w:rsid w:val="000003AA"/>
    <w:rsid w:val="00000491"/>
    <w:rsid w:val="00000660"/>
    <w:rsid w:val="0000068A"/>
    <w:rsid w:val="000006B4"/>
    <w:rsid w:val="0000078E"/>
    <w:rsid w:val="00000BCF"/>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561"/>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4D7"/>
    <w:rsid w:val="000338A6"/>
    <w:rsid w:val="00033A20"/>
    <w:rsid w:val="00033CCE"/>
    <w:rsid w:val="00033CE1"/>
    <w:rsid w:val="00033F2D"/>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6B"/>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A44"/>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C70"/>
    <w:rsid w:val="00083D47"/>
    <w:rsid w:val="00083DFE"/>
    <w:rsid w:val="00084053"/>
    <w:rsid w:val="000842F8"/>
    <w:rsid w:val="00084A2D"/>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8D1"/>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48"/>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6FFB"/>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A50"/>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01D"/>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80"/>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37907"/>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5FD"/>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860"/>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5DC7"/>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413"/>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2F3"/>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793"/>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D28"/>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B0"/>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1FDE"/>
    <w:rsid w:val="002320D8"/>
    <w:rsid w:val="002321F6"/>
    <w:rsid w:val="00232601"/>
    <w:rsid w:val="00232AD8"/>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5DF0"/>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0B2"/>
    <w:rsid w:val="0024356A"/>
    <w:rsid w:val="0024396F"/>
    <w:rsid w:val="00244135"/>
    <w:rsid w:val="0024421B"/>
    <w:rsid w:val="00244E77"/>
    <w:rsid w:val="00244FFE"/>
    <w:rsid w:val="0024530C"/>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33"/>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410"/>
    <w:rsid w:val="0025386A"/>
    <w:rsid w:val="00253874"/>
    <w:rsid w:val="002540A3"/>
    <w:rsid w:val="002542FC"/>
    <w:rsid w:val="002543F6"/>
    <w:rsid w:val="0025461F"/>
    <w:rsid w:val="002546E5"/>
    <w:rsid w:val="002546FC"/>
    <w:rsid w:val="002549EF"/>
    <w:rsid w:val="00254A35"/>
    <w:rsid w:val="00254ABF"/>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5F8"/>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1C1"/>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ECA"/>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0E7F"/>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567"/>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8B2"/>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DF2"/>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2E4D"/>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A81"/>
    <w:rsid w:val="002E1D67"/>
    <w:rsid w:val="002E1F20"/>
    <w:rsid w:val="002E2389"/>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90"/>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659"/>
    <w:rsid w:val="003028A8"/>
    <w:rsid w:val="00302CCD"/>
    <w:rsid w:val="00302DBA"/>
    <w:rsid w:val="003030CD"/>
    <w:rsid w:val="003030DE"/>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0EB"/>
    <w:rsid w:val="00324118"/>
    <w:rsid w:val="00324862"/>
    <w:rsid w:val="00324B3C"/>
    <w:rsid w:val="00324BCE"/>
    <w:rsid w:val="00324C8C"/>
    <w:rsid w:val="00324D0F"/>
    <w:rsid w:val="003250E3"/>
    <w:rsid w:val="00325339"/>
    <w:rsid w:val="0032561C"/>
    <w:rsid w:val="0032577E"/>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4F"/>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3CD3"/>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5BE3"/>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9F"/>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43"/>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0F6"/>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0D99"/>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D7"/>
    <w:rsid w:val="003D6512"/>
    <w:rsid w:val="003D74F7"/>
    <w:rsid w:val="003D780D"/>
    <w:rsid w:val="003D7C5C"/>
    <w:rsid w:val="003D7E09"/>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C4"/>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91A"/>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B0C"/>
    <w:rsid w:val="00437C33"/>
    <w:rsid w:val="00437C55"/>
    <w:rsid w:val="00437C95"/>
    <w:rsid w:val="00437CAE"/>
    <w:rsid w:val="00437EE2"/>
    <w:rsid w:val="004407BD"/>
    <w:rsid w:val="004408A3"/>
    <w:rsid w:val="0044091F"/>
    <w:rsid w:val="00440956"/>
    <w:rsid w:val="00440A85"/>
    <w:rsid w:val="00440C0D"/>
    <w:rsid w:val="00440E7B"/>
    <w:rsid w:val="00440E97"/>
    <w:rsid w:val="00440EBC"/>
    <w:rsid w:val="00441182"/>
    <w:rsid w:val="004415C0"/>
    <w:rsid w:val="00441887"/>
    <w:rsid w:val="004419A0"/>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406"/>
    <w:rsid w:val="00452720"/>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6C0"/>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8C5"/>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77D37"/>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59E"/>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4C0"/>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C4E"/>
    <w:rsid w:val="004B6F8E"/>
    <w:rsid w:val="004B722F"/>
    <w:rsid w:val="004B7263"/>
    <w:rsid w:val="004B74F4"/>
    <w:rsid w:val="004B782D"/>
    <w:rsid w:val="004B78C2"/>
    <w:rsid w:val="004B7D17"/>
    <w:rsid w:val="004B7DA4"/>
    <w:rsid w:val="004B7EF3"/>
    <w:rsid w:val="004C01AA"/>
    <w:rsid w:val="004C070E"/>
    <w:rsid w:val="004C0DB9"/>
    <w:rsid w:val="004C0EDC"/>
    <w:rsid w:val="004C0F82"/>
    <w:rsid w:val="004C167B"/>
    <w:rsid w:val="004C1758"/>
    <w:rsid w:val="004C1AA7"/>
    <w:rsid w:val="004C25B0"/>
    <w:rsid w:val="004C29D5"/>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D7C13"/>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1D04"/>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162"/>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0AE"/>
    <w:rsid w:val="00507220"/>
    <w:rsid w:val="00507449"/>
    <w:rsid w:val="00507695"/>
    <w:rsid w:val="00507822"/>
    <w:rsid w:val="00507B7C"/>
    <w:rsid w:val="00507C7B"/>
    <w:rsid w:val="00507D3E"/>
    <w:rsid w:val="005109FB"/>
    <w:rsid w:val="00510A16"/>
    <w:rsid w:val="00510BF6"/>
    <w:rsid w:val="00510BF7"/>
    <w:rsid w:val="00510D07"/>
    <w:rsid w:val="00510DB6"/>
    <w:rsid w:val="005110AD"/>
    <w:rsid w:val="00511119"/>
    <w:rsid w:val="0051131B"/>
    <w:rsid w:val="00511A0C"/>
    <w:rsid w:val="00511AC6"/>
    <w:rsid w:val="00511EFA"/>
    <w:rsid w:val="0051224D"/>
    <w:rsid w:val="005125C9"/>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3F8C"/>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0D36"/>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5"/>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740"/>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6AA"/>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97E"/>
    <w:rsid w:val="005C6A5C"/>
    <w:rsid w:val="005C6DFD"/>
    <w:rsid w:val="005C71FD"/>
    <w:rsid w:val="005C7863"/>
    <w:rsid w:val="005C795E"/>
    <w:rsid w:val="005C7DE3"/>
    <w:rsid w:val="005C7FBF"/>
    <w:rsid w:val="005C7FC5"/>
    <w:rsid w:val="005D008E"/>
    <w:rsid w:val="005D0313"/>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BA5"/>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903"/>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85"/>
    <w:rsid w:val="00625AF1"/>
    <w:rsid w:val="00625CDA"/>
    <w:rsid w:val="00625D24"/>
    <w:rsid w:val="00625EF4"/>
    <w:rsid w:val="00626166"/>
    <w:rsid w:val="006261EF"/>
    <w:rsid w:val="00626427"/>
    <w:rsid w:val="0062647C"/>
    <w:rsid w:val="006266D8"/>
    <w:rsid w:val="006268F9"/>
    <w:rsid w:val="00626909"/>
    <w:rsid w:val="00626AFD"/>
    <w:rsid w:val="00626DA1"/>
    <w:rsid w:val="00626DBD"/>
    <w:rsid w:val="0062742C"/>
    <w:rsid w:val="00627629"/>
    <w:rsid w:val="006277E9"/>
    <w:rsid w:val="006277F5"/>
    <w:rsid w:val="0063008E"/>
    <w:rsid w:val="0063009C"/>
    <w:rsid w:val="006301D9"/>
    <w:rsid w:val="006303AB"/>
    <w:rsid w:val="00630759"/>
    <w:rsid w:val="00630A65"/>
    <w:rsid w:val="00630AB3"/>
    <w:rsid w:val="00630C2B"/>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3F9B"/>
    <w:rsid w:val="00644410"/>
    <w:rsid w:val="0064448D"/>
    <w:rsid w:val="006446EC"/>
    <w:rsid w:val="00644795"/>
    <w:rsid w:val="00644CAB"/>
    <w:rsid w:val="00644DC5"/>
    <w:rsid w:val="00644DCE"/>
    <w:rsid w:val="00644F81"/>
    <w:rsid w:val="0064504F"/>
    <w:rsid w:val="006450AD"/>
    <w:rsid w:val="006450D1"/>
    <w:rsid w:val="006455F5"/>
    <w:rsid w:val="0064571B"/>
    <w:rsid w:val="00645E1A"/>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340"/>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00C"/>
    <w:rsid w:val="006774CB"/>
    <w:rsid w:val="00677C6D"/>
    <w:rsid w:val="00677D0B"/>
    <w:rsid w:val="00677DA5"/>
    <w:rsid w:val="00680247"/>
    <w:rsid w:val="0068033E"/>
    <w:rsid w:val="00680606"/>
    <w:rsid w:val="00680696"/>
    <w:rsid w:val="0068072B"/>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25B"/>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E14"/>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87C60"/>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3FC1"/>
    <w:rsid w:val="006940FE"/>
    <w:rsid w:val="00694D53"/>
    <w:rsid w:val="00694DA7"/>
    <w:rsid w:val="006952F1"/>
    <w:rsid w:val="00695405"/>
    <w:rsid w:val="00695CB5"/>
    <w:rsid w:val="00695CFB"/>
    <w:rsid w:val="00695FB3"/>
    <w:rsid w:val="00695FEF"/>
    <w:rsid w:val="006960A8"/>
    <w:rsid w:val="006966B6"/>
    <w:rsid w:val="00696918"/>
    <w:rsid w:val="0069696B"/>
    <w:rsid w:val="00696F09"/>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CA0"/>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5E9"/>
    <w:rsid w:val="006A780B"/>
    <w:rsid w:val="006A7BD4"/>
    <w:rsid w:val="006B00BD"/>
    <w:rsid w:val="006B0160"/>
    <w:rsid w:val="006B0181"/>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575A"/>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030"/>
    <w:rsid w:val="006D1222"/>
    <w:rsid w:val="006D12B7"/>
    <w:rsid w:val="006D2013"/>
    <w:rsid w:val="006D213A"/>
    <w:rsid w:val="006D2351"/>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444"/>
    <w:rsid w:val="007145BE"/>
    <w:rsid w:val="007145F6"/>
    <w:rsid w:val="0071477F"/>
    <w:rsid w:val="007147C1"/>
    <w:rsid w:val="007149AE"/>
    <w:rsid w:val="00714B20"/>
    <w:rsid w:val="00714CF2"/>
    <w:rsid w:val="00714D39"/>
    <w:rsid w:val="00714F32"/>
    <w:rsid w:val="007153F5"/>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58F"/>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5AF"/>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DBC"/>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3C2"/>
    <w:rsid w:val="00776554"/>
    <w:rsid w:val="0077660A"/>
    <w:rsid w:val="0077662B"/>
    <w:rsid w:val="00776CDD"/>
    <w:rsid w:val="00776EC0"/>
    <w:rsid w:val="00777172"/>
    <w:rsid w:val="007772B1"/>
    <w:rsid w:val="0077735D"/>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A5A"/>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371"/>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BEF"/>
    <w:rsid w:val="007A7D04"/>
    <w:rsid w:val="007A7F42"/>
    <w:rsid w:val="007B0099"/>
    <w:rsid w:val="007B0910"/>
    <w:rsid w:val="007B0940"/>
    <w:rsid w:val="007B10EC"/>
    <w:rsid w:val="007B129F"/>
    <w:rsid w:val="007B12E9"/>
    <w:rsid w:val="007B135F"/>
    <w:rsid w:val="007B1CA3"/>
    <w:rsid w:val="007B221F"/>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0E0"/>
    <w:rsid w:val="007B715A"/>
    <w:rsid w:val="007B73AB"/>
    <w:rsid w:val="007B7459"/>
    <w:rsid w:val="007B74F5"/>
    <w:rsid w:val="007B7B0A"/>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0F8"/>
    <w:rsid w:val="007C3335"/>
    <w:rsid w:val="007C33B5"/>
    <w:rsid w:val="007C352C"/>
    <w:rsid w:val="007C35BE"/>
    <w:rsid w:val="007C3615"/>
    <w:rsid w:val="007C3C87"/>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485"/>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1D"/>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565"/>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5DF1"/>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C5D"/>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7E5"/>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CDE"/>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B20"/>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E69"/>
    <w:rsid w:val="00840129"/>
    <w:rsid w:val="00840770"/>
    <w:rsid w:val="00841471"/>
    <w:rsid w:val="00841556"/>
    <w:rsid w:val="00841E18"/>
    <w:rsid w:val="0084217F"/>
    <w:rsid w:val="0084219C"/>
    <w:rsid w:val="00842243"/>
    <w:rsid w:val="008423A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101"/>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2C5"/>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1BE7"/>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A14"/>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3C0"/>
    <w:rsid w:val="00896651"/>
    <w:rsid w:val="0089682A"/>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791"/>
    <w:rsid w:val="008A0B8C"/>
    <w:rsid w:val="008A0B91"/>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3E3"/>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0D8F"/>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8CC"/>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C6D"/>
    <w:rsid w:val="008D0F9D"/>
    <w:rsid w:val="008D1350"/>
    <w:rsid w:val="008D178D"/>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11"/>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0E1D"/>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35D"/>
    <w:rsid w:val="00922459"/>
    <w:rsid w:val="00922887"/>
    <w:rsid w:val="00922973"/>
    <w:rsid w:val="00922AA9"/>
    <w:rsid w:val="00922D77"/>
    <w:rsid w:val="00922F06"/>
    <w:rsid w:val="00923623"/>
    <w:rsid w:val="0092377F"/>
    <w:rsid w:val="00923827"/>
    <w:rsid w:val="009238AD"/>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09A4"/>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C6E"/>
    <w:rsid w:val="00944D97"/>
    <w:rsid w:val="0094566B"/>
    <w:rsid w:val="00945A40"/>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6EB"/>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28"/>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603"/>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57"/>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CFE"/>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0D59"/>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0DF9"/>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846"/>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A82"/>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38C"/>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382"/>
    <w:rsid w:val="00A025A7"/>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014"/>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85"/>
    <w:rsid w:val="00A127AA"/>
    <w:rsid w:val="00A13235"/>
    <w:rsid w:val="00A13274"/>
    <w:rsid w:val="00A132F3"/>
    <w:rsid w:val="00A13438"/>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14"/>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E2F"/>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861"/>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25D"/>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372"/>
    <w:rsid w:val="00A8770F"/>
    <w:rsid w:val="00A87782"/>
    <w:rsid w:val="00A87888"/>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63"/>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938"/>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5CD"/>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13"/>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6CFC"/>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7C3"/>
    <w:rsid w:val="00AE37DA"/>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5B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0E1"/>
    <w:rsid w:val="00B0784F"/>
    <w:rsid w:val="00B07870"/>
    <w:rsid w:val="00B07908"/>
    <w:rsid w:val="00B07A4E"/>
    <w:rsid w:val="00B07AE6"/>
    <w:rsid w:val="00B101EA"/>
    <w:rsid w:val="00B10603"/>
    <w:rsid w:val="00B107A2"/>
    <w:rsid w:val="00B107B0"/>
    <w:rsid w:val="00B10967"/>
    <w:rsid w:val="00B10AC2"/>
    <w:rsid w:val="00B10FA2"/>
    <w:rsid w:val="00B114D7"/>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4C3D"/>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701"/>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0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BDA"/>
    <w:rsid w:val="00B67D17"/>
    <w:rsid w:val="00B67DCE"/>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242"/>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4BA7"/>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66D"/>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6D2"/>
    <w:rsid w:val="00BD1717"/>
    <w:rsid w:val="00BD2499"/>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A23"/>
    <w:rsid w:val="00C01B05"/>
    <w:rsid w:val="00C01C53"/>
    <w:rsid w:val="00C01E16"/>
    <w:rsid w:val="00C01E71"/>
    <w:rsid w:val="00C02ABC"/>
    <w:rsid w:val="00C02BE4"/>
    <w:rsid w:val="00C02DB6"/>
    <w:rsid w:val="00C0303F"/>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574"/>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B05"/>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06A"/>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334"/>
    <w:rsid w:val="00C4747B"/>
    <w:rsid w:val="00C47536"/>
    <w:rsid w:val="00C4759B"/>
    <w:rsid w:val="00C476E3"/>
    <w:rsid w:val="00C47963"/>
    <w:rsid w:val="00C47A03"/>
    <w:rsid w:val="00C50478"/>
    <w:rsid w:val="00C50801"/>
    <w:rsid w:val="00C509F8"/>
    <w:rsid w:val="00C50BD7"/>
    <w:rsid w:val="00C512FD"/>
    <w:rsid w:val="00C51746"/>
    <w:rsid w:val="00C517E5"/>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92B"/>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CA3"/>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A00E2"/>
    <w:rsid w:val="00CA0199"/>
    <w:rsid w:val="00CA01BE"/>
    <w:rsid w:val="00CA01D0"/>
    <w:rsid w:val="00CA01D9"/>
    <w:rsid w:val="00CA072A"/>
    <w:rsid w:val="00CA0A7B"/>
    <w:rsid w:val="00CA0ED0"/>
    <w:rsid w:val="00CA1215"/>
    <w:rsid w:val="00CA1A77"/>
    <w:rsid w:val="00CA1B27"/>
    <w:rsid w:val="00CA1D6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0AB8"/>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49E"/>
    <w:rsid w:val="00CC5585"/>
    <w:rsid w:val="00CC568E"/>
    <w:rsid w:val="00CC5F8F"/>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077"/>
    <w:rsid w:val="00D011E5"/>
    <w:rsid w:val="00D01660"/>
    <w:rsid w:val="00D016B2"/>
    <w:rsid w:val="00D019D7"/>
    <w:rsid w:val="00D01C5A"/>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43C0"/>
    <w:rsid w:val="00D2442B"/>
    <w:rsid w:val="00D24503"/>
    <w:rsid w:val="00D2482A"/>
    <w:rsid w:val="00D248A0"/>
    <w:rsid w:val="00D248D2"/>
    <w:rsid w:val="00D24A0D"/>
    <w:rsid w:val="00D25715"/>
    <w:rsid w:val="00D257EE"/>
    <w:rsid w:val="00D25BCA"/>
    <w:rsid w:val="00D25D54"/>
    <w:rsid w:val="00D25E23"/>
    <w:rsid w:val="00D260BB"/>
    <w:rsid w:val="00D26121"/>
    <w:rsid w:val="00D26354"/>
    <w:rsid w:val="00D26A1D"/>
    <w:rsid w:val="00D26B80"/>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B5"/>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4E2"/>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7DD"/>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94B"/>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286"/>
    <w:rsid w:val="00DA43A8"/>
    <w:rsid w:val="00DA46E8"/>
    <w:rsid w:val="00DA4A33"/>
    <w:rsid w:val="00DA4D3A"/>
    <w:rsid w:val="00DA4EDF"/>
    <w:rsid w:val="00DA5068"/>
    <w:rsid w:val="00DA51C7"/>
    <w:rsid w:val="00DA5345"/>
    <w:rsid w:val="00DA547B"/>
    <w:rsid w:val="00DA5515"/>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A96"/>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E6D"/>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94"/>
    <w:rsid w:val="00E03DCF"/>
    <w:rsid w:val="00E03DD2"/>
    <w:rsid w:val="00E03E2A"/>
    <w:rsid w:val="00E04125"/>
    <w:rsid w:val="00E046B9"/>
    <w:rsid w:val="00E04868"/>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A2C"/>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231"/>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5EF3"/>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88E"/>
    <w:rsid w:val="00E4298A"/>
    <w:rsid w:val="00E42B2F"/>
    <w:rsid w:val="00E42C35"/>
    <w:rsid w:val="00E42E10"/>
    <w:rsid w:val="00E42E93"/>
    <w:rsid w:val="00E43296"/>
    <w:rsid w:val="00E43418"/>
    <w:rsid w:val="00E4358C"/>
    <w:rsid w:val="00E435AD"/>
    <w:rsid w:val="00E4375F"/>
    <w:rsid w:val="00E43B2E"/>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CAE"/>
    <w:rsid w:val="00EA2E8E"/>
    <w:rsid w:val="00EA2F29"/>
    <w:rsid w:val="00EA3681"/>
    <w:rsid w:val="00EA388C"/>
    <w:rsid w:val="00EA3B51"/>
    <w:rsid w:val="00EA3D60"/>
    <w:rsid w:val="00EA4227"/>
    <w:rsid w:val="00EA45BF"/>
    <w:rsid w:val="00EA4824"/>
    <w:rsid w:val="00EA4EC4"/>
    <w:rsid w:val="00EA4F63"/>
    <w:rsid w:val="00EA59DB"/>
    <w:rsid w:val="00EA5D16"/>
    <w:rsid w:val="00EA5D51"/>
    <w:rsid w:val="00EA63F1"/>
    <w:rsid w:val="00EA64B9"/>
    <w:rsid w:val="00EA652A"/>
    <w:rsid w:val="00EA6A01"/>
    <w:rsid w:val="00EA6A57"/>
    <w:rsid w:val="00EA6B98"/>
    <w:rsid w:val="00EA73E8"/>
    <w:rsid w:val="00EA7635"/>
    <w:rsid w:val="00EA771E"/>
    <w:rsid w:val="00EA7CA5"/>
    <w:rsid w:val="00EA7E44"/>
    <w:rsid w:val="00EA7F3B"/>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3EE"/>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DF"/>
    <w:rsid w:val="00ED1CE2"/>
    <w:rsid w:val="00ED1DA9"/>
    <w:rsid w:val="00ED214E"/>
    <w:rsid w:val="00ED25F4"/>
    <w:rsid w:val="00ED26CD"/>
    <w:rsid w:val="00ED27AF"/>
    <w:rsid w:val="00ED27F4"/>
    <w:rsid w:val="00ED2807"/>
    <w:rsid w:val="00ED2AB4"/>
    <w:rsid w:val="00ED2D3E"/>
    <w:rsid w:val="00ED305C"/>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12"/>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81C"/>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92F"/>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44"/>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35"/>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A9C"/>
    <w:rsid w:val="00F20BA5"/>
    <w:rsid w:val="00F21220"/>
    <w:rsid w:val="00F21819"/>
    <w:rsid w:val="00F21844"/>
    <w:rsid w:val="00F218B1"/>
    <w:rsid w:val="00F21F7B"/>
    <w:rsid w:val="00F21FB3"/>
    <w:rsid w:val="00F221A4"/>
    <w:rsid w:val="00F2222B"/>
    <w:rsid w:val="00F223A8"/>
    <w:rsid w:val="00F223F2"/>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867"/>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C2F"/>
    <w:rsid w:val="00F27F8D"/>
    <w:rsid w:val="00F301B8"/>
    <w:rsid w:val="00F30263"/>
    <w:rsid w:val="00F3044E"/>
    <w:rsid w:val="00F30B6F"/>
    <w:rsid w:val="00F31194"/>
    <w:rsid w:val="00F31298"/>
    <w:rsid w:val="00F3145E"/>
    <w:rsid w:val="00F317AA"/>
    <w:rsid w:val="00F3226B"/>
    <w:rsid w:val="00F32298"/>
    <w:rsid w:val="00F32448"/>
    <w:rsid w:val="00F324CA"/>
    <w:rsid w:val="00F32646"/>
    <w:rsid w:val="00F32653"/>
    <w:rsid w:val="00F32957"/>
    <w:rsid w:val="00F32BF5"/>
    <w:rsid w:val="00F32DF0"/>
    <w:rsid w:val="00F32F80"/>
    <w:rsid w:val="00F32FB2"/>
    <w:rsid w:val="00F333A5"/>
    <w:rsid w:val="00F33527"/>
    <w:rsid w:val="00F33B3D"/>
    <w:rsid w:val="00F33C00"/>
    <w:rsid w:val="00F33E28"/>
    <w:rsid w:val="00F34049"/>
    <w:rsid w:val="00F3415C"/>
    <w:rsid w:val="00F34247"/>
    <w:rsid w:val="00F34431"/>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0FB"/>
    <w:rsid w:val="00F37520"/>
    <w:rsid w:val="00F3798D"/>
    <w:rsid w:val="00F37C37"/>
    <w:rsid w:val="00F40463"/>
    <w:rsid w:val="00F40B29"/>
    <w:rsid w:val="00F40B5D"/>
    <w:rsid w:val="00F40EC9"/>
    <w:rsid w:val="00F40FAA"/>
    <w:rsid w:val="00F410A6"/>
    <w:rsid w:val="00F411B2"/>
    <w:rsid w:val="00F4164A"/>
    <w:rsid w:val="00F41AC1"/>
    <w:rsid w:val="00F41DA4"/>
    <w:rsid w:val="00F41DF1"/>
    <w:rsid w:val="00F4251E"/>
    <w:rsid w:val="00F42847"/>
    <w:rsid w:val="00F42957"/>
    <w:rsid w:val="00F42A90"/>
    <w:rsid w:val="00F42DBE"/>
    <w:rsid w:val="00F42E00"/>
    <w:rsid w:val="00F42F99"/>
    <w:rsid w:val="00F4302D"/>
    <w:rsid w:val="00F4306F"/>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B4B"/>
    <w:rsid w:val="00F52C0F"/>
    <w:rsid w:val="00F52F97"/>
    <w:rsid w:val="00F53488"/>
    <w:rsid w:val="00F53A44"/>
    <w:rsid w:val="00F53BC3"/>
    <w:rsid w:val="00F54226"/>
    <w:rsid w:val="00F54265"/>
    <w:rsid w:val="00F546FF"/>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BD9"/>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36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CC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CE1"/>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88A"/>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9BB"/>
    <w:rsid w:val="00FE2A94"/>
    <w:rsid w:val="00FE2BA8"/>
    <w:rsid w:val="00FE2BDB"/>
    <w:rsid w:val="00FE310F"/>
    <w:rsid w:val="00FE390A"/>
    <w:rsid w:val="00FE3C76"/>
    <w:rsid w:val="00FE3E8D"/>
    <w:rsid w:val="00FE4055"/>
    <w:rsid w:val="00FE4075"/>
    <w:rsid w:val="00FE408A"/>
    <w:rsid w:val="00FE40BB"/>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1F72"/>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AD1"/>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aliases w:val="h5,Heading5"/>
    <w:basedOn w:val="4"/>
    <w:next w:val="a0"/>
    <w:link w:val="50"/>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aliases w:val="Figure Heading,FH"/>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firstLine="0"/>
    </w:pPr>
  </w:style>
  <w:style w:type="paragraph" w:styleId="TOC4">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TOC5">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TOC6">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TOC7">
    <w:name w:val="toc 7"/>
    <w:basedOn w:val="a0"/>
    <w:next w:val="a0"/>
    <w:autoRedefine/>
    <w:uiPriority w:val="39"/>
    <w:rsid w:val="00576214"/>
    <w:pPr>
      <w:ind w:firstLine="0"/>
    </w:pPr>
    <w:rPr>
      <w:rFonts w:ascii="Times New Roman" w:eastAsia="MS Mincho" w:hAnsi="Times New Roman"/>
      <w:sz w:val="24"/>
      <w:lang w:eastAsia="ja-JP"/>
    </w:rPr>
  </w:style>
  <w:style w:type="paragraph" w:styleId="TOC8">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TOC9">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uiPriority w:val="9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aliases w:val="h5 字符,Heading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aliases w:val="Figure Heading 字符,FH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pPr>
      <w:ind w:left="0" w:firstLine="0"/>
    </w:pPr>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3"/>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3">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aff1">
    <w:name w:val="列表段落 字符"/>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Normal bullet 2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6">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7">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ubtle Reference"/>
    <w:uiPriority w:val="31"/>
    <w:qFormat/>
    <w:rsid w:val="00866A6B"/>
    <w:rPr>
      <w:smallCaps/>
      <w:color w:val="5A5A5A"/>
    </w:rPr>
  </w:style>
  <w:style w:type="character" w:styleId="aff9">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2"/>
    <w:uiPriority w:val="34"/>
    <w:qFormat/>
    <w:locked/>
    <w:rsid w:val="00DD5E6D"/>
    <w:rPr>
      <w:rFonts w:ascii="MS Gothic" w:eastAsia="MS Gothic" w:hAnsi="MS Gothic"/>
    </w:rPr>
  </w:style>
  <w:style w:type="paragraph" w:customStyle="1" w:styleId="12">
    <w:name w:val="목록 단락1"/>
    <w:basedOn w:val="a0"/>
    <w:link w:val="affa"/>
    <w:uiPriority w:val="34"/>
    <w:qFormat/>
    <w:rsid w:val="00DD5E6D"/>
    <w:pPr>
      <w:spacing w:after="160" w:line="259" w:lineRule="auto"/>
      <w:ind w:leftChars="400" w:left="840" w:firstLine="0"/>
    </w:pPr>
    <w:rPr>
      <w:rFonts w:ascii="MS Gothic" w:eastAsia="MS Gothic" w:hAnsi="MS Gothic"/>
      <w:szCs w:val="20"/>
      <w:lang w:val="en-US" w:eastAsia="zh-CN"/>
    </w:rPr>
  </w:style>
  <w:style w:type="paragraph" w:customStyle="1" w:styleId="B5">
    <w:name w:val="B5"/>
    <w:basedOn w:val="52"/>
    <w:link w:val="B5Char"/>
    <w:qFormat/>
    <w:rsid w:val="002A7567"/>
    <w:pPr>
      <w:spacing w:after="180"/>
      <w:ind w:leftChars="0" w:left="1702" w:firstLineChars="0" w:hanging="284"/>
      <w:contextualSpacing w:val="0"/>
    </w:pPr>
    <w:rPr>
      <w:rFonts w:ascii="Times New Roman" w:eastAsia="宋体" w:hAnsi="Times New Roman"/>
      <w:szCs w:val="20"/>
    </w:rPr>
  </w:style>
  <w:style w:type="character" w:customStyle="1" w:styleId="B5Char">
    <w:name w:val="B5 Char"/>
    <w:link w:val="B5"/>
    <w:rsid w:val="002A7567"/>
    <w:rPr>
      <w:rFonts w:eastAsia="宋体"/>
      <w:lang w:val="en-GB" w:eastAsia="en-US"/>
    </w:rPr>
  </w:style>
  <w:style w:type="paragraph" w:styleId="52">
    <w:name w:val="List 5"/>
    <w:basedOn w:val="a0"/>
    <w:rsid w:val="002A7567"/>
    <w:pPr>
      <w:ind w:leftChars="800" w:left="100" w:hangingChars="200" w:hanging="200"/>
      <w:contextualSpacing/>
    </w:pPr>
  </w:style>
  <w:style w:type="paragraph" w:customStyle="1" w:styleId="B4">
    <w:name w:val="B4"/>
    <w:basedOn w:val="41"/>
    <w:link w:val="B4Char"/>
    <w:qFormat/>
    <w:rsid w:val="009F538C"/>
    <w:pPr>
      <w:spacing w:after="180"/>
      <w:ind w:leftChars="0" w:left="1418" w:firstLineChars="0" w:hanging="284"/>
      <w:contextualSpacing w:val="0"/>
    </w:pPr>
    <w:rPr>
      <w:rFonts w:ascii="Times New Roman" w:eastAsia="宋体" w:hAnsi="Times New Roman"/>
      <w:szCs w:val="20"/>
    </w:rPr>
  </w:style>
  <w:style w:type="character" w:customStyle="1" w:styleId="B4Char">
    <w:name w:val="B4 Char"/>
    <w:link w:val="B4"/>
    <w:qFormat/>
    <w:rsid w:val="009F538C"/>
    <w:rPr>
      <w:rFonts w:eastAsia="宋体"/>
      <w:lang w:val="en-GB" w:eastAsia="en-US"/>
    </w:rPr>
  </w:style>
  <w:style w:type="paragraph" w:styleId="41">
    <w:name w:val="List 4"/>
    <w:basedOn w:val="a0"/>
    <w:rsid w:val="009F538C"/>
    <w:pPr>
      <w:ind w:leftChars="600" w:left="100" w:hangingChars="200" w:hanging="200"/>
      <w:contextualSpacing/>
    </w:pPr>
  </w:style>
  <w:style w:type="table" w:customStyle="1" w:styleId="13">
    <w:name w:val="网格型1"/>
    <w:basedOn w:val="a2"/>
    <w:next w:val="af1"/>
    <w:unhideWhenUsed/>
    <w:qFormat/>
    <w:rsid w:val="00E22231"/>
    <w:rPr>
      <w:rFonts w:ascii="Calibri" w:eastAsia="MS Mincho"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a0"/>
    <w:rsid w:val="00437B0C"/>
    <w:pPr>
      <w:numPr>
        <w:numId w:val="21"/>
      </w:numPr>
      <w:tabs>
        <w:tab w:val="clear" w:pos="432"/>
        <w:tab w:val="num" w:pos="720"/>
      </w:tabs>
      <w:overflowPunct w:val="0"/>
      <w:autoSpaceDE w:val="0"/>
      <w:autoSpaceDN w:val="0"/>
      <w:adjustRightInd w:val="0"/>
      <w:ind w:left="720" w:hanging="360"/>
      <w:jc w:val="both"/>
      <w:textAlignment w:val="baseline"/>
    </w:pPr>
    <w:rPr>
      <w:rFonts w:ascii="Times New Roman" w:eastAsia="MS Mincho" w:hAnsi="Times New Roman"/>
      <w:szCs w:val="20"/>
      <w:lang w:eastAsia="en-GB"/>
    </w:rPr>
  </w:style>
  <w:style w:type="paragraph" w:customStyle="1" w:styleId="3GPPText">
    <w:name w:val="3GPP Text"/>
    <w:basedOn w:val="a0"/>
    <w:link w:val="3GPPTextChar"/>
    <w:qFormat/>
    <w:rsid w:val="00C26B05"/>
    <w:pPr>
      <w:overflowPunct w:val="0"/>
      <w:autoSpaceDE w:val="0"/>
      <w:autoSpaceDN w:val="0"/>
      <w:adjustRightInd w:val="0"/>
      <w:spacing w:before="120" w:after="120"/>
      <w:ind w:left="0" w:firstLine="0"/>
      <w:jc w:val="both"/>
      <w:textAlignment w:val="baseline"/>
    </w:pPr>
    <w:rPr>
      <w:rFonts w:ascii="Times New Roman" w:eastAsia="Times New Roman" w:hAnsi="Times New Roman"/>
      <w:szCs w:val="20"/>
      <w:lang w:val="en-US"/>
    </w:rPr>
  </w:style>
  <w:style w:type="character" w:customStyle="1" w:styleId="3GPPTextChar">
    <w:name w:val="3GPP Text Char"/>
    <w:link w:val="3GPPText"/>
    <w:rsid w:val="00C26B05"/>
    <w:rPr>
      <w:rFonts w:eastAsia="Times New Roman"/>
      <w:lang w:eastAsia="en-US"/>
    </w:rPr>
  </w:style>
  <w:style w:type="paragraph" w:customStyle="1" w:styleId="bullet1">
    <w:name w:val="bullet1"/>
    <w:basedOn w:val="a0"/>
    <w:qFormat/>
    <w:rsid w:val="002138B0"/>
    <w:pPr>
      <w:numPr>
        <w:numId w:val="36"/>
      </w:numPr>
    </w:pPr>
    <w:rPr>
      <w:rFonts w:ascii="Calibri" w:eastAsia="宋体" w:hAnsi="Calibri"/>
      <w:kern w:val="2"/>
      <w:sz w:val="24"/>
      <w:lang w:eastAsia="zh-CN"/>
    </w:rPr>
  </w:style>
  <w:style w:type="paragraph" w:customStyle="1" w:styleId="bullet2">
    <w:name w:val="bullet2"/>
    <w:basedOn w:val="a0"/>
    <w:qFormat/>
    <w:rsid w:val="002138B0"/>
    <w:pPr>
      <w:numPr>
        <w:ilvl w:val="1"/>
        <w:numId w:val="36"/>
      </w:numPr>
    </w:pPr>
    <w:rPr>
      <w:rFonts w:eastAsia="宋体"/>
      <w:kern w:val="2"/>
      <w:sz w:val="24"/>
      <w:lang w:eastAsia="zh-CN"/>
    </w:rPr>
  </w:style>
  <w:style w:type="paragraph" w:customStyle="1" w:styleId="bullet3">
    <w:name w:val="bullet3"/>
    <w:basedOn w:val="a0"/>
    <w:qFormat/>
    <w:rsid w:val="002138B0"/>
    <w:pPr>
      <w:numPr>
        <w:ilvl w:val="2"/>
        <w:numId w:val="36"/>
      </w:numPr>
    </w:pPr>
  </w:style>
  <w:style w:type="paragraph" w:customStyle="1" w:styleId="bullet4">
    <w:name w:val="bullet4"/>
    <w:basedOn w:val="a0"/>
    <w:qFormat/>
    <w:rsid w:val="002138B0"/>
    <w:pPr>
      <w:numPr>
        <w:ilvl w:val="3"/>
        <w:numId w:val="36"/>
      </w:numPr>
    </w:pPr>
  </w:style>
  <w:style w:type="paragraph" w:customStyle="1" w:styleId="B3">
    <w:name w:val="B3"/>
    <w:basedOn w:val="a0"/>
    <w:link w:val="B3Char"/>
    <w:qFormat/>
    <w:rsid w:val="008B0D8F"/>
    <w:pPr>
      <w:spacing w:after="180"/>
      <w:ind w:left="1135" w:hanging="284"/>
    </w:pPr>
    <w:rPr>
      <w:rFonts w:ascii="Times New Roman" w:eastAsia="宋体" w:hAnsi="Times New Roman"/>
      <w:szCs w:val="20"/>
    </w:rPr>
  </w:style>
  <w:style w:type="character" w:customStyle="1" w:styleId="B3Char">
    <w:name w:val="B3 Char"/>
    <w:link w:val="B3"/>
    <w:qFormat/>
    <w:rsid w:val="008B0D8F"/>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22ABD-603F-4C08-A6FA-506C970D6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9</TotalTime>
  <Pages>16</Pages>
  <Words>7747</Words>
  <Characters>44161</Characters>
  <Application>Microsoft Office Word</Application>
  <DocSecurity>0</DocSecurity>
  <Lines>368</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51805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2</cp:revision>
  <cp:lastPrinted>2013-05-13T04:37:00Z</cp:lastPrinted>
  <dcterms:created xsi:type="dcterms:W3CDTF">2023-11-03T12:07:00Z</dcterms:created>
  <dcterms:modified xsi:type="dcterms:W3CDTF">2023-11-03T12:07:00Z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y fmtid="{D5CDD505-2E9C-101B-9397-08002B2CF9AE}" pid="6" name="CWMd5e219605dc111ee80005f3e00005e3e">
    <vt:lpwstr>CWMaZ4RWq2U6vt2jHuJkrP1OwBz9gtM868aaWrThAdxd33AMSLJNv33pfD6U0N13oU3jb+9ILuGxGv9Gyp5BkOxGg==</vt:lpwstr>
  </property>
  <property fmtid="{D5CDD505-2E9C-101B-9397-08002B2CF9AE}" pid="7" name="CWM0ffdfcd05dc811ee8000316c0000306c">
    <vt:lpwstr>CWM7ui+AUilTIkHC9dEespsYfre8hJqefACbJjMMHyetvckgfWnc1QYjs6eNGASis2xUdkvtk4BjD9YNk8DemYxMg==</vt:lpwstr>
  </property>
  <property fmtid="{D5CDD505-2E9C-101B-9397-08002B2CF9AE}" pid="8" name="CWM7a3d877172d411ee80006bc800006ac8">
    <vt:lpwstr>CWMw51j4Mk5LbMXMb8MsJ82K7oHrB/f1jKnvwieNenM4DfuySY1khoWw4QrKdVAUajzLh8+2jKQLsVOiAPSbfmP4A==</vt:lpwstr>
  </property>
  <property fmtid="{D5CDD505-2E9C-101B-9397-08002B2CF9AE}" pid="9" name="CWM8aaf68a07a3911ee80007d9f00007c9f">
    <vt:lpwstr>CWMECbVUWSCp4H2qjq9MuQfmGONKTw+9e/0XWZN609QCgoLCrWx6MnYfIsA9uWNjgbNZr4NVYDGcVRCGOBRWDFAMA==</vt:lpwstr>
  </property>
  <property fmtid="{D5CDD505-2E9C-101B-9397-08002B2CF9AE}" pid="10" name="CWMa59d90907a3b11ee8000111600001016">
    <vt:lpwstr>CWMPk5ydvdjRuwn1u8fBglvRcAjviulu7koFPj8QwyqpWruMuTl4PrHc/WpHsG71vKMi/R7zYk2/mR5UCyoSiyorg==</vt:lpwstr>
  </property>
</Properties>
</file>